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附件1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壮瑶药协同创新</w:t>
      </w:r>
      <w:r>
        <w:rPr>
          <w:rFonts w:hint="eastAsia"/>
          <w:b/>
          <w:sz w:val="32"/>
          <w:szCs w:val="32"/>
        </w:rPr>
        <w:t>学术成果</w:t>
      </w:r>
      <w:r>
        <w:rPr>
          <w:b/>
          <w:sz w:val="32"/>
          <w:szCs w:val="32"/>
        </w:rPr>
        <w:t>奖</w:t>
      </w:r>
      <w:r>
        <w:rPr>
          <w:rFonts w:hint="eastAsia"/>
          <w:b/>
          <w:sz w:val="32"/>
          <w:szCs w:val="32"/>
        </w:rPr>
        <w:t>申请表</w:t>
      </w:r>
    </w:p>
    <w:tbl>
      <w:tblPr>
        <w:tblStyle w:val="6"/>
        <w:tblW w:w="970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731"/>
        <w:gridCol w:w="199"/>
        <w:gridCol w:w="60"/>
        <w:gridCol w:w="1005"/>
        <w:gridCol w:w="720"/>
        <w:gridCol w:w="195"/>
        <w:gridCol w:w="870"/>
        <w:gridCol w:w="275"/>
        <w:gridCol w:w="130"/>
        <w:gridCol w:w="765"/>
        <w:gridCol w:w="330"/>
        <w:gridCol w:w="754"/>
        <w:gridCol w:w="11"/>
        <w:gridCol w:w="180"/>
        <w:gridCol w:w="675"/>
        <w:gridCol w:w="13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完成人（注明排名）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个人基本信息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工作单位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成果类型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（在对应类型打</w:t>
            </w: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著作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著作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621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出版单位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  <w:bookmarkStart w:id="0" w:name="_GoBack"/>
            <w:bookmarkEnd w:id="0"/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是否核心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出版单位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授权号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授权时间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  <w:lang w:eastAsia="zh-CN"/>
              </w:rPr>
              <w:t>类别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成果概况（说明成果来源、目的、作用，不超过500字）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先进性及创新性（不超过300字）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成果载体（提供论文、图纸、软盘等相关资料）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专家一评审意见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 月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专家二评审意见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专家三评审意见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47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right"/>
      </w:pPr>
      <w:r>
        <w:rPr>
          <w:rFonts w:hint="eastAsia"/>
        </w:rPr>
        <w:t>备注：专家评审意见无需填写。</w:t>
      </w:r>
    </w:p>
    <w:p>
      <w:pPr>
        <w:rPr>
          <w:sz w:val="24"/>
        </w:rPr>
      </w:pPr>
      <w:r>
        <w:rPr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AC"/>
    <w:rsid w:val="000A3F9B"/>
    <w:rsid w:val="001834A8"/>
    <w:rsid w:val="00441FC0"/>
    <w:rsid w:val="004D7D34"/>
    <w:rsid w:val="005E5394"/>
    <w:rsid w:val="00905600"/>
    <w:rsid w:val="009A5F03"/>
    <w:rsid w:val="00B60BAC"/>
    <w:rsid w:val="00F979C4"/>
    <w:rsid w:val="721F4AF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character" w:customStyle="1" w:styleId="7">
    <w:name w:val="HTML 预设格式 Char"/>
    <w:basedOn w:val="5"/>
    <w:link w:val="4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C7DA8-3B12-475F-A79A-949645B79B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2016-12-07T03:06:00Z</dcterms:created>
  <dc:creator>hp</dc:creator>
  <cp:lastModifiedBy>Administrator</cp:lastModifiedBy>
  <dcterms:modified xsi:type="dcterms:W3CDTF">2016-12-11T01:54:58Z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