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0210">
      <w:pPr>
        <w:widowControl/>
        <w:spacing w:line="440" w:lineRule="exact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</w:t>
      </w:r>
    </w:p>
    <w:p w14:paraId="5CE69EA5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W w:w="4960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673"/>
        <w:gridCol w:w="1321"/>
        <w:gridCol w:w="2706"/>
        <w:gridCol w:w="540"/>
        <w:gridCol w:w="540"/>
        <w:gridCol w:w="718"/>
        <w:gridCol w:w="809"/>
      </w:tblGrid>
      <w:tr w14:paraId="1A48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07843A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00C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1F275D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69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62FF5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9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409FF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61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CA039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23" w:type="pct"/>
            <w:noWrap w:val="0"/>
            <w:vAlign w:val="center"/>
          </w:tcPr>
          <w:p w14:paraId="77AA9FF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52F7C4A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3" w:type="pct"/>
            <w:noWrap w:val="0"/>
            <w:vAlign w:val="center"/>
          </w:tcPr>
          <w:p w14:paraId="1272A673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429" w:type="pct"/>
            <w:noWrap w:val="0"/>
            <w:vAlign w:val="center"/>
          </w:tcPr>
          <w:p w14:paraId="2B02724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1E838F1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84" w:type="pct"/>
            <w:noWrap w:val="0"/>
            <w:vAlign w:val="center"/>
          </w:tcPr>
          <w:p w14:paraId="7DF8108A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5D960F2E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2B24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095F8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69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1C791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大型多功能清洗机</w:t>
            </w:r>
          </w:p>
        </w:tc>
        <w:tc>
          <w:tcPr>
            <w:tcW w:w="79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DF02D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山东新华/BWS-C-S7000AG-A</w:t>
            </w:r>
          </w:p>
          <w:p w14:paraId="4C9DA7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泰尼百斯ATLANTIS EASY</w:t>
            </w:r>
          </w:p>
          <w:p w14:paraId="46FF812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江汉ZQ900　</w:t>
            </w:r>
          </w:p>
        </w:tc>
        <w:tc>
          <w:tcPr>
            <w:tcW w:w="161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FD5D6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3" w:type="pct"/>
            <w:noWrap w:val="0"/>
            <w:vAlign w:val="center"/>
          </w:tcPr>
          <w:p w14:paraId="0A325EEB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套</w:t>
            </w:r>
          </w:p>
        </w:tc>
        <w:tc>
          <w:tcPr>
            <w:tcW w:w="323" w:type="pct"/>
            <w:noWrap w:val="0"/>
            <w:vAlign w:val="center"/>
          </w:tcPr>
          <w:p w14:paraId="04F7D1E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792CD1F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</w:p>
        </w:tc>
        <w:tc>
          <w:tcPr>
            <w:tcW w:w="484" w:type="pct"/>
            <w:noWrap w:val="0"/>
            <w:vAlign w:val="center"/>
          </w:tcPr>
          <w:p w14:paraId="12B6C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</w:tr>
      <w:tr w14:paraId="4689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205E1C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699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64D14">
            <w:pPr>
              <w:rPr>
                <w:rFonts w:hint="eastAsia"/>
              </w:rPr>
            </w:pPr>
            <w:r>
              <w:rPr>
                <w:rFonts w:hint="eastAsia"/>
              </w:rPr>
              <w:t>实验动物专用型脉动真空灭菌器</w:t>
            </w:r>
          </w:p>
        </w:tc>
        <w:tc>
          <w:tcPr>
            <w:tcW w:w="79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F318E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山东新华/SHEA-S-M1670-BA</w:t>
            </w:r>
          </w:p>
          <w:p w14:paraId="7BBC330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江汉医疗/SCM-C/JSB(1.0D)       </w:t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千樱医疗/MZQ.JDM-1.0</w:t>
            </w:r>
          </w:p>
        </w:tc>
        <w:tc>
          <w:tcPr>
            <w:tcW w:w="161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C872FE">
            <w:pPr>
              <w:rPr>
                <w:rFonts w:hint="eastAsia"/>
              </w:rPr>
            </w:pPr>
          </w:p>
        </w:tc>
        <w:tc>
          <w:tcPr>
            <w:tcW w:w="323" w:type="pct"/>
            <w:noWrap w:val="0"/>
            <w:vAlign w:val="center"/>
          </w:tcPr>
          <w:p w14:paraId="5B244BF5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323" w:type="pct"/>
            <w:noWrap w:val="0"/>
            <w:vAlign w:val="center"/>
          </w:tcPr>
          <w:p w14:paraId="2D2B47D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15ACC06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bookmarkStart w:id="3" w:name="_GoBack"/>
            <w:bookmarkEnd w:id="3"/>
          </w:p>
        </w:tc>
        <w:tc>
          <w:tcPr>
            <w:tcW w:w="484" w:type="pct"/>
            <w:noWrap w:val="0"/>
            <w:vAlign w:val="center"/>
          </w:tcPr>
          <w:p w14:paraId="535B44D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</w:p>
        </w:tc>
      </w:tr>
      <w:bookmarkEnd w:id="0"/>
      <w:bookmarkEnd w:id="1"/>
      <w:bookmarkEnd w:id="2"/>
      <w:tr w14:paraId="511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39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E69B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贰佰肆拾贰万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560" w:type="pct"/>
            <w:gridSpan w:val="4"/>
            <w:noWrap w:val="0"/>
            <w:vAlign w:val="center"/>
          </w:tcPr>
          <w:p w14:paraId="4720A90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2,420,000.00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42E7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E18F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4A79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84D480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330D5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1808DC0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1D7501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161F38E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B076A43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406B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E3DBB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CD389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</w:rPr>
              <w:t>3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380B435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15F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9AA22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DD37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6FCF94BD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3B35BE1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1EA1419F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3474C30A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064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37EE5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6247E7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39DD344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00EF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60084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5B4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20E19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6732E84F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1A71D6BF">
      <w:pPr>
        <w:spacing w:line="460" w:lineRule="exact"/>
        <w:rPr>
          <w:rFonts w:ascii="宋体" w:hAnsi="宋体" w:cs="仿宋"/>
          <w:bCs/>
          <w:color w:val="000000"/>
        </w:rPr>
      </w:pPr>
    </w:p>
    <w:p w14:paraId="3A4A3BE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498794B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1D8640C9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41A0CA24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33B91341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2A85533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60DF70E3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83A0C0C"/>
    <w:rsid w:val="09A1725A"/>
    <w:rsid w:val="1AD9749D"/>
    <w:rsid w:val="1D4C3706"/>
    <w:rsid w:val="25D65498"/>
    <w:rsid w:val="3517762A"/>
    <w:rsid w:val="4FE27C0B"/>
    <w:rsid w:val="7A4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417</Characters>
  <Lines>0</Lines>
  <Paragraphs>0</Paragraphs>
  <TotalTime>9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2026-01-24T01:32:02Z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9418EF84B5DA4AB5A2279AA17F857D41_13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