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FC" w:rsidRPr="00B234FC" w:rsidRDefault="00B234FC" w:rsidP="00B234FC">
      <w:pPr>
        <w:tabs>
          <w:tab w:val="left" w:pos="180"/>
          <w:tab w:val="left" w:pos="1620"/>
        </w:tabs>
        <w:spacing w:line="500" w:lineRule="exact"/>
        <w:jc w:val="left"/>
        <w:rPr>
          <w:rFonts w:ascii="仿宋" w:eastAsia="仿宋" w:hAnsi="仿宋" w:cs="Times New Roman"/>
          <w:b/>
          <w:sz w:val="32"/>
          <w:szCs w:val="32"/>
        </w:rPr>
      </w:pPr>
      <w:r w:rsidRPr="00B234FC">
        <w:rPr>
          <w:rFonts w:ascii="仿宋" w:eastAsia="仿宋" w:hAnsi="仿宋" w:cs="Times New Roman" w:hint="eastAsia"/>
          <w:b/>
          <w:sz w:val="32"/>
          <w:szCs w:val="32"/>
        </w:rPr>
        <w:t>附件6</w:t>
      </w:r>
    </w:p>
    <w:p w:rsidR="00B234FC" w:rsidRPr="00B234FC" w:rsidRDefault="00B234FC" w:rsidP="00B234FC">
      <w:pPr>
        <w:tabs>
          <w:tab w:val="left" w:pos="9870"/>
        </w:tabs>
        <w:spacing w:before="169" w:line="219" w:lineRule="auto"/>
        <w:jc w:val="center"/>
        <w:rPr>
          <w:rFonts w:ascii="Times New Roman" w:eastAsia="宋体" w:hAnsi="Times New Roman" w:cs="Times New Roman"/>
          <w:b/>
          <w:bCs/>
          <w:sz w:val="44"/>
          <w:szCs w:val="44"/>
        </w:rPr>
      </w:pPr>
    </w:p>
    <w:p w:rsidR="00B234FC" w:rsidRPr="00B234FC" w:rsidRDefault="00B234FC" w:rsidP="00B234FC">
      <w:pPr>
        <w:tabs>
          <w:tab w:val="left" w:pos="9870"/>
        </w:tabs>
        <w:spacing w:before="169" w:line="219" w:lineRule="auto"/>
        <w:jc w:val="center"/>
        <w:rPr>
          <w:rFonts w:ascii="Times New Roman" w:eastAsia="宋体" w:hAnsi="Times New Roman" w:cs="Times New Roman"/>
          <w:sz w:val="44"/>
          <w:szCs w:val="44"/>
        </w:rPr>
      </w:pPr>
      <w:r w:rsidRPr="00B234FC">
        <w:rPr>
          <w:rFonts w:ascii="Times New Roman" w:eastAsia="宋体" w:hAnsi="Times New Roman" w:cs="Times New Roman"/>
          <w:b/>
          <w:bCs/>
          <w:sz w:val="44"/>
          <w:szCs w:val="44"/>
        </w:rPr>
        <w:t>采购服务合同</w:t>
      </w:r>
    </w:p>
    <w:p w:rsidR="00B234FC" w:rsidRPr="00B234FC" w:rsidRDefault="00B234FC" w:rsidP="00B234FC">
      <w:pPr>
        <w:spacing w:line="256" w:lineRule="auto"/>
        <w:rPr>
          <w:rFonts w:ascii="Times New Roman" w:eastAsia="宋体" w:hAnsi="Times New Roman" w:cs="Times New Roman"/>
          <w:sz w:val="32"/>
          <w:szCs w:val="32"/>
        </w:rPr>
      </w:pPr>
    </w:p>
    <w:p w:rsidR="00B234FC" w:rsidRPr="00B234FC" w:rsidRDefault="00B234FC" w:rsidP="00B234FC">
      <w:pPr>
        <w:spacing w:line="256" w:lineRule="auto"/>
        <w:rPr>
          <w:rFonts w:ascii="Times New Roman" w:eastAsia="宋体" w:hAnsi="Times New Roman" w:cs="Times New Roman"/>
          <w:sz w:val="32"/>
          <w:szCs w:val="32"/>
        </w:rPr>
      </w:pPr>
    </w:p>
    <w:p w:rsidR="00B234FC" w:rsidRPr="00B234FC" w:rsidRDefault="00B234FC" w:rsidP="00B234FC">
      <w:pPr>
        <w:spacing w:line="256" w:lineRule="auto"/>
        <w:rPr>
          <w:rFonts w:ascii="Times New Roman" w:eastAsia="宋体" w:hAnsi="Times New Roman" w:cs="Times New Roman"/>
          <w:sz w:val="32"/>
          <w:szCs w:val="32"/>
        </w:rPr>
      </w:pPr>
    </w:p>
    <w:p w:rsidR="00B234FC" w:rsidRPr="00B234FC" w:rsidRDefault="00B234FC" w:rsidP="00B234FC">
      <w:pPr>
        <w:spacing w:before="78" w:line="219" w:lineRule="auto"/>
        <w:ind w:left="462"/>
        <w:rPr>
          <w:rFonts w:ascii="Times New Roman" w:eastAsia="宋体" w:hAnsi="Times New Roman" w:cs="Times New Roman"/>
          <w:sz w:val="32"/>
          <w:szCs w:val="32"/>
        </w:rPr>
      </w:pPr>
      <w:r w:rsidRPr="00B234FC">
        <w:rPr>
          <w:rFonts w:ascii="Times New Roman" w:eastAsia="宋体" w:hAnsi="Times New Roman" w:cs="Times New Roman"/>
          <w:spacing w:val="-2"/>
          <w:sz w:val="32"/>
          <w:szCs w:val="32"/>
        </w:rPr>
        <w:t>合同名称：</w:t>
      </w:r>
      <w:r w:rsidRPr="00B234FC">
        <w:rPr>
          <w:rFonts w:ascii="Times New Roman" w:eastAsia="宋体" w:hAnsi="Times New Roman" w:cs="Times New Roman"/>
          <w:spacing w:val="12"/>
          <w:sz w:val="32"/>
          <w:szCs w:val="32"/>
        </w:rPr>
        <w:t xml:space="preserve"> </w:t>
      </w:r>
      <w:r w:rsidRPr="00B234FC">
        <w:rPr>
          <w:rFonts w:ascii="Times New Roman" w:eastAsia="宋体" w:hAnsi="Times New Roman" w:cs="Times New Roman"/>
          <w:spacing w:val="-2"/>
          <w:sz w:val="32"/>
          <w:szCs w:val="32"/>
          <w:u w:val="single"/>
        </w:rPr>
        <w:t xml:space="preserve">                                       </w:t>
      </w:r>
    </w:p>
    <w:p w:rsidR="00B234FC" w:rsidRPr="00B234FC" w:rsidRDefault="00B234FC" w:rsidP="00B234FC">
      <w:pPr>
        <w:spacing w:line="285" w:lineRule="auto"/>
        <w:rPr>
          <w:rFonts w:ascii="Times New Roman" w:eastAsia="宋体" w:hAnsi="Times New Roman" w:cs="Times New Roman"/>
          <w:sz w:val="32"/>
          <w:szCs w:val="32"/>
        </w:rPr>
      </w:pPr>
    </w:p>
    <w:p w:rsidR="00B234FC" w:rsidRPr="00B234FC" w:rsidRDefault="00B234FC" w:rsidP="00B234FC">
      <w:pPr>
        <w:spacing w:line="285" w:lineRule="auto"/>
        <w:rPr>
          <w:rFonts w:ascii="Times New Roman" w:eastAsia="宋体" w:hAnsi="Times New Roman" w:cs="Times New Roman"/>
          <w:sz w:val="32"/>
          <w:szCs w:val="32"/>
        </w:rPr>
      </w:pPr>
    </w:p>
    <w:p w:rsidR="00B234FC" w:rsidRPr="00B234FC" w:rsidRDefault="00B234FC" w:rsidP="00B234FC">
      <w:pPr>
        <w:spacing w:before="78" w:line="219" w:lineRule="auto"/>
        <w:ind w:left="462"/>
        <w:rPr>
          <w:rFonts w:ascii="Times New Roman" w:eastAsia="宋体" w:hAnsi="Times New Roman" w:cs="Times New Roman"/>
          <w:sz w:val="32"/>
          <w:szCs w:val="32"/>
          <w:u w:val="single"/>
        </w:rPr>
      </w:pPr>
      <w:r w:rsidRPr="00B234FC">
        <w:rPr>
          <w:rFonts w:ascii="Times New Roman" w:eastAsia="宋体" w:hAnsi="Times New Roman" w:cs="Times New Roman"/>
          <w:spacing w:val="-2"/>
          <w:sz w:val="32"/>
          <w:szCs w:val="32"/>
        </w:rPr>
        <w:t>合同编号：</w:t>
      </w:r>
      <w:r w:rsidRPr="00B234FC">
        <w:rPr>
          <w:rFonts w:ascii="Times New Roman" w:eastAsia="宋体" w:hAnsi="Times New Roman" w:cs="Times New Roman"/>
          <w:spacing w:val="-40"/>
          <w:sz w:val="32"/>
          <w:szCs w:val="32"/>
          <w:u w:val="single"/>
        </w:rPr>
        <w:t xml:space="preserve">                                                  </w:t>
      </w:r>
    </w:p>
    <w:p w:rsidR="00B234FC" w:rsidRPr="00B234FC" w:rsidRDefault="00B234FC" w:rsidP="00B234FC">
      <w:pPr>
        <w:spacing w:line="287" w:lineRule="auto"/>
        <w:rPr>
          <w:rFonts w:ascii="Times New Roman" w:eastAsia="宋体" w:hAnsi="Times New Roman" w:cs="Times New Roman"/>
          <w:sz w:val="32"/>
          <w:szCs w:val="32"/>
        </w:rPr>
      </w:pPr>
    </w:p>
    <w:p w:rsidR="00B234FC" w:rsidRPr="00B234FC" w:rsidRDefault="00B234FC" w:rsidP="00B234FC">
      <w:pPr>
        <w:spacing w:line="288" w:lineRule="auto"/>
        <w:rPr>
          <w:rFonts w:ascii="Times New Roman" w:eastAsia="宋体" w:hAnsi="Times New Roman" w:cs="Times New Roman"/>
          <w:sz w:val="32"/>
          <w:szCs w:val="32"/>
        </w:rPr>
      </w:pPr>
    </w:p>
    <w:p w:rsidR="00B234FC" w:rsidRPr="00B234FC" w:rsidRDefault="00B234FC" w:rsidP="00B234FC">
      <w:pPr>
        <w:spacing w:before="78" w:line="219" w:lineRule="auto"/>
        <w:ind w:left="462"/>
        <w:rPr>
          <w:rFonts w:ascii="Times New Roman" w:eastAsia="宋体" w:hAnsi="Times New Roman" w:cs="Times New Roman"/>
          <w:sz w:val="32"/>
          <w:szCs w:val="32"/>
        </w:rPr>
      </w:pPr>
      <w:r w:rsidRPr="00B234FC">
        <w:rPr>
          <w:rFonts w:ascii="Times New Roman" w:eastAsia="宋体" w:hAnsi="Times New Roman" w:cs="Times New Roman"/>
          <w:spacing w:val="8"/>
          <w:sz w:val="32"/>
          <w:szCs w:val="32"/>
        </w:rPr>
        <w:t>采购人</w:t>
      </w:r>
      <w:r w:rsidRPr="00B234FC">
        <w:rPr>
          <w:rFonts w:ascii="Times New Roman" w:eastAsia="宋体" w:hAnsi="Times New Roman" w:cs="Times New Roman"/>
          <w:spacing w:val="8"/>
          <w:sz w:val="32"/>
          <w:szCs w:val="32"/>
        </w:rPr>
        <w:t>(</w:t>
      </w:r>
      <w:r w:rsidRPr="00B234FC">
        <w:rPr>
          <w:rFonts w:ascii="Times New Roman" w:eastAsia="宋体" w:hAnsi="Times New Roman" w:cs="Times New Roman"/>
          <w:spacing w:val="8"/>
          <w:sz w:val="32"/>
          <w:szCs w:val="32"/>
        </w:rPr>
        <w:t>甲方</w:t>
      </w:r>
      <w:r w:rsidRPr="00B234FC">
        <w:rPr>
          <w:rFonts w:ascii="Times New Roman" w:eastAsia="宋体" w:hAnsi="Times New Roman" w:cs="Times New Roman"/>
          <w:spacing w:val="8"/>
          <w:sz w:val="32"/>
          <w:szCs w:val="32"/>
        </w:rPr>
        <w:t>)</w:t>
      </w:r>
      <w:r w:rsidRPr="00B234FC">
        <w:rPr>
          <w:rFonts w:ascii="Times New Roman" w:eastAsia="宋体" w:hAnsi="Times New Roman" w:cs="Times New Roman"/>
          <w:spacing w:val="-44"/>
          <w:sz w:val="32"/>
          <w:szCs w:val="32"/>
        </w:rPr>
        <w:t xml:space="preserve"> </w:t>
      </w:r>
      <w:r w:rsidRPr="00B234FC">
        <w:rPr>
          <w:rFonts w:ascii="Times New Roman" w:eastAsia="宋体" w:hAnsi="Times New Roman" w:cs="Times New Roman"/>
          <w:spacing w:val="-44"/>
          <w:sz w:val="32"/>
          <w:szCs w:val="32"/>
        </w:rPr>
        <w:t>：</w:t>
      </w:r>
      <w:r w:rsidRPr="00B234FC">
        <w:rPr>
          <w:rFonts w:ascii="Times New Roman" w:eastAsia="宋体" w:hAnsi="Times New Roman" w:cs="Times New Roman"/>
          <w:spacing w:val="8"/>
          <w:sz w:val="32"/>
          <w:szCs w:val="32"/>
          <w:u w:val="single"/>
        </w:rPr>
        <w:t xml:space="preserve">                   </w:t>
      </w:r>
    </w:p>
    <w:p w:rsidR="00B234FC" w:rsidRPr="00B234FC" w:rsidRDefault="00B234FC" w:rsidP="00B234FC">
      <w:pPr>
        <w:spacing w:line="286" w:lineRule="auto"/>
        <w:rPr>
          <w:rFonts w:ascii="Times New Roman" w:eastAsia="宋体" w:hAnsi="Times New Roman" w:cs="Times New Roman"/>
          <w:sz w:val="32"/>
          <w:szCs w:val="32"/>
        </w:rPr>
      </w:pPr>
    </w:p>
    <w:p w:rsidR="00B234FC" w:rsidRPr="00B234FC" w:rsidRDefault="00B234FC" w:rsidP="00B234FC">
      <w:pPr>
        <w:spacing w:line="287" w:lineRule="auto"/>
        <w:rPr>
          <w:rFonts w:ascii="Times New Roman" w:eastAsia="宋体" w:hAnsi="Times New Roman" w:cs="Times New Roman"/>
          <w:sz w:val="32"/>
          <w:szCs w:val="32"/>
        </w:rPr>
      </w:pPr>
    </w:p>
    <w:p w:rsidR="00B234FC" w:rsidRPr="00B234FC" w:rsidRDefault="00B234FC" w:rsidP="00B234FC">
      <w:pPr>
        <w:spacing w:before="78" w:line="219" w:lineRule="auto"/>
        <w:ind w:left="462"/>
        <w:rPr>
          <w:rFonts w:ascii="Times New Roman" w:eastAsia="宋体" w:hAnsi="Times New Roman" w:cs="Times New Roman"/>
          <w:sz w:val="32"/>
          <w:szCs w:val="32"/>
        </w:rPr>
      </w:pPr>
      <w:r w:rsidRPr="00B234FC">
        <w:rPr>
          <w:rFonts w:ascii="Times New Roman" w:eastAsia="宋体" w:hAnsi="Times New Roman" w:cs="Times New Roman"/>
          <w:spacing w:val="8"/>
          <w:sz w:val="32"/>
          <w:szCs w:val="32"/>
        </w:rPr>
        <w:t>供应商</w:t>
      </w:r>
      <w:r w:rsidRPr="00B234FC">
        <w:rPr>
          <w:rFonts w:ascii="Times New Roman" w:eastAsia="宋体" w:hAnsi="Times New Roman" w:cs="Times New Roman"/>
          <w:spacing w:val="8"/>
          <w:sz w:val="32"/>
          <w:szCs w:val="32"/>
        </w:rPr>
        <w:t>(</w:t>
      </w:r>
      <w:r w:rsidRPr="00B234FC">
        <w:rPr>
          <w:rFonts w:ascii="Times New Roman" w:eastAsia="宋体" w:hAnsi="Times New Roman" w:cs="Times New Roman"/>
          <w:spacing w:val="8"/>
          <w:sz w:val="32"/>
          <w:szCs w:val="32"/>
        </w:rPr>
        <w:t>乙方</w:t>
      </w:r>
      <w:r w:rsidRPr="00B234FC">
        <w:rPr>
          <w:rFonts w:ascii="Times New Roman" w:eastAsia="宋体" w:hAnsi="Times New Roman" w:cs="Times New Roman"/>
          <w:spacing w:val="8"/>
          <w:sz w:val="32"/>
          <w:szCs w:val="32"/>
        </w:rPr>
        <w:t>)</w:t>
      </w:r>
      <w:r w:rsidRPr="00B234FC">
        <w:rPr>
          <w:rFonts w:ascii="Times New Roman" w:eastAsia="宋体" w:hAnsi="Times New Roman" w:cs="Times New Roman"/>
          <w:spacing w:val="8"/>
          <w:sz w:val="32"/>
          <w:szCs w:val="32"/>
        </w:rPr>
        <w:t>：</w:t>
      </w:r>
      <w:r w:rsidRPr="00B234FC">
        <w:rPr>
          <w:rFonts w:ascii="Times New Roman" w:eastAsia="宋体" w:hAnsi="Times New Roman" w:cs="Times New Roman"/>
          <w:spacing w:val="-48"/>
          <w:sz w:val="32"/>
          <w:szCs w:val="32"/>
        </w:rPr>
        <w:t xml:space="preserve"> </w:t>
      </w:r>
      <w:r w:rsidRPr="00B234FC">
        <w:rPr>
          <w:rFonts w:ascii="Times New Roman" w:eastAsia="宋体" w:hAnsi="Times New Roman" w:cs="Times New Roman"/>
          <w:spacing w:val="8"/>
          <w:sz w:val="32"/>
          <w:szCs w:val="32"/>
          <w:u w:val="single"/>
        </w:rPr>
        <w:t xml:space="preserve">                     </w:t>
      </w:r>
    </w:p>
    <w:p w:rsidR="00B234FC" w:rsidRPr="00B234FC" w:rsidRDefault="00B234FC" w:rsidP="00B234FC">
      <w:pPr>
        <w:spacing w:line="286" w:lineRule="auto"/>
        <w:rPr>
          <w:rFonts w:ascii="Times New Roman" w:eastAsia="宋体" w:hAnsi="Times New Roman" w:cs="Times New Roman"/>
          <w:sz w:val="32"/>
          <w:szCs w:val="32"/>
        </w:rPr>
      </w:pPr>
    </w:p>
    <w:p w:rsidR="00B234FC" w:rsidRPr="00B234FC" w:rsidRDefault="00B234FC" w:rsidP="00B234FC">
      <w:pPr>
        <w:spacing w:line="287" w:lineRule="auto"/>
        <w:rPr>
          <w:rFonts w:ascii="Times New Roman" w:eastAsia="宋体" w:hAnsi="Times New Roman" w:cs="Times New Roman"/>
          <w:sz w:val="32"/>
          <w:szCs w:val="32"/>
        </w:rPr>
      </w:pPr>
    </w:p>
    <w:p w:rsidR="00B234FC" w:rsidRPr="00B234FC" w:rsidRDefault="00B234FC" w:rsidP="00B234FC">
      <w:pPr>
        <w:spacing w:before="79" w:line="219" w:lineRule="auto"/>
        <w:ind w:left="462"/>
        <w:rPr>
          <w:rFonts w:ascii="Times New Roman" w:eastAsia="宋体" w:hAnsi="Times New Roman" w:cs="Times New Roman"/>
          <w:sz w:val="32"/>
          <w:szCs w:val="32"/>
        </w:rPr>
      </w:pPr>
      <w:r w:rsidRPr="00B234FC">
        <w:rPr>
          <w:rFonts w:ascii="Times New Roman" w:eastAsia="宋体" w:hAnsi="Times New Roman" w:cs="Times New Roman"/>
          <w:spacing w:val="-2"/>
          <w:sz w:val="32"/>
          <w:szCs w:val="32"/>
        </w:rPr>
        <w:t>签订合同地点</w:t>
      </w:r>
      <w:r w:rsidRPr="00B234FC">
        <w:rPr>
          <w:rFonts w:ascii="Times New Roman" w:eastAsia="宋体" w:hAnsi="Times New Roman" w:cs="Times New Roman"/>
          <w:spacing w:val="-21"/>
          <w:sz w:val="32"/>
          <w:szCs w:val="32"/>
        </w:rPr>
        <w:t>：</w:t>
      </w:r>
      <w:r w:rsidRPr="00B234FC">
        <w:rPr>
          <w:rFonts w:ascii="Times New Roman" w:eastAsia="宋体" w:hAnsi="Times New Roman" w:cs="Times New Roman"/>
          <w:spacing w:val="-109"/>
          <w:sz w:val="32"/>
          <w:szCs w:val="32"/>
          <w:u w:val="single"/>
        </w:rPr>
        <w:t xml:space="preserve"> </w:t>
      </w:r>
      <w:r w:rsidRPr="00B234FC">
        <w:rPr>
          <w:rFonts w:ascii="Times New Roman" w:eastAsia="宋体" w:hAnsi="Times New Roman" w:cs="Times New Roman"/>
          <w:spacing w:val="-21"/>
          <w:sz w:val="32"/>
          <w:szCs w:val="32"/>
          <w:u w:val="single"/>
        </w:rPr>
        <w:t xml:space="preserve">                            </w:t>
      </w:r>
    </w:p>
    <w:p w:rsidR="00B234FC" w:rsidRPr="00B234FC" w:rsidRDefault="00B234FC" w:rsidP="00B234FC">
      <w:pPr>
        <w:spacing w:line="287" w:lineRule="auto"/>
        <w:rPr>
          <w:rFonts w:ascii="Times New Roman" w:eastAsia="宋体" w:hAnsi="Times New Roman" w:cs="Times New Roman"/>
          <w:sz w:val="32"/>
          <w:szCs w:val="32"/>
        </w:rPr>
      </w:pPr>
      <w:r w:rsidRPr="00B234FC">
        <w:rPr>
          <w:rFonts w:ascii="Times New Roman" w:eastAsia="宋体" w:hAnsi="Times New Roman" w:cs="Times New Roman"/>
          <w:sz w:val="32"/>
          <w:szCs w:val="32"/>
        </w:rPr>
        <w:t xml:space="preserve">  </w:t>
      </w:r>
    </w:p>
    <w:p w:rsidR="00B234FC" w:rsidRPr="00B234FC" w:rsidRDefault="00B234FC" w:rsidP="00B234FC">
      <w:pPr>
        <w:spacing w:line="288" w:lineRule="auto"/>
        <w:rPr>
          <w:rFonts w:ascii="Times New Roman" w:eastAsia="宋体" w:hAnsi="Times New Roman" w:cs="Times New Roman"/>
          <w:sz w:val="32"/>
          <w:szCs w:val="32"/>
        </w:rPr>
      </w:pPr>
    </w:p>
    <w:p w:rsidR="00B234FC" w:rsidRPr="00B234FC" w:rsidRDefault="00B234FC" w:rsidP="00B234FC">
      <w:pPr>
        <w:spacing w:before="78" w:line="219" w:lineRule="auto"/>
        <w:ind w:left="462"/>
        <w:rPr>
          <w:rFonts w:ascii="Times New Roman" w:eastAsia="宋体" w:hAnsi="Times New Roman" w:cs="Times New Roman"/>
          <w:szCs w:val="24"/>
        </w:rPr>
        <w:sectPr w:rsidR="00B234FC" w:rsidRPr="00B234FC">
          <w:footerReference w:type="default" r:id="rId6"/>
          <w:pgSz w:w="11850" w:h="16860"/>
          <w:pgMar w:top="1134" w:right="1134" w:bottom="1134" w:left="1134" w:header="0" w:footer="0" w:gutter="0"/>
          <w:cols w:space="720"/>
          <w:docGrid w:linePitch="1"/>
        </w:sectPr>
      </w:pPr>
      <w:r w:rsidRPr="00B234FC">
        <w:rPr>
          <w:rFonts w:ascii="Times New Roman" w:eastAsia="宋体" w:hAnsi="Times New Roman" w:cs="Times New Roman"/>
          <w:spacing w:val="-2"/>
          <w:sz w:val="32"/>
          <w:szCs w:val="32"/>
        </w:rPr>
        <w:t>签订时间</w:t>
      </w:r>
      <w:r w:rsidRPr="00B234FC">
        <w:rPr>
          <w:rFonts w:ascii="Times New Roman" w:eastAsia="宋体" w:hAnsi="Times New Roman" w:cs="Times New Roman"/>
          <w:spacing w:val="-19"/>
          <w:sz w:val="32"/>
          <w:szCs w:val="32"/>
        </w:rPr>
        <w:t>：</w:t>
      </w:r>
      <w:r w:rsidRPr="00B234FC">
        <w:rPr>
          <w:rFonts w:ascii="Times New Roman" w:eastAsia="宋体" w:hAnsi="Times New Roman" w:cs="Times New Roman"/>
          <w:spacing w:val="58"/>
          <w:sz w:val="32"/>
          <w:szCs w:val="32"/>
          <w:u w:val="single"/>
        </w:rPr>
        <w:t>202</w:t>
      </w:r>
      <w:r w:rsidRPr="00B234FC">
        <w:rPr>
          <w:rFonts w:ascii="Times New Roman" w:eastAsia="宋体" w:hAnsi="Times New Roman" w:cs="Times New Roman" w:hint="eastAsia"/>
          <w:spacing w:val="58"/>
          <w:sz w:val="32"/>
          <w:szCs w:val="32"/>
          <w:u w:val="single"/>
        </w:rPr>
        <w:t>6</w:t>
      </w:r>
      <w:r w:rsidRPr="00B234FC">
        <w:rPr>
          <w:rFonts w:ascii="Times New Roman" w:eastAsia="宋体" w:hAnsi="Times New Roman" w:cs="Times New Roman"/>
          <w:spacing w:val="-19"/>
          <w:sz w:val="32"/>
          <w:szCs w:val="32"/>
          <w:u w:val="single"/>
        </w:rPr>
        <w:t>年</w:t>
      </w:r>
      <w:r w:rsidRPr="00B234FC">
        <w:rPr>
          <w:rFonts w:ascii="Times New Roman" w:eastAsia="宋体" w:hAnsi="Times New Roman" w:cs="Times New Roman"/>
          <w:spacing w:val="1"/>
          <w:sz w:val="32"/>
          <w:szCs w:val="32"/>
          <w:u w:val="single"/>
        </w:rPr>
        <w:t xml:space="preserve"> </w:t>
      </w:r>
      <w:r w:rsidRPr="00B234FC">
        <w:rPr>
          <w:rFonts w:ascii="Times New Roman" w:eastAsia="宋体" w:hAnsi="Times New Roman" w:cs="Times New Roman"/>
          <w:spacing w:val="-19"/>
          <w:sz w:val="32"/>
          <w:szCs w:val="32"/>
          <w:u w:val="single"/>
        </w:rPr>
        <w:t xml:space="preserve">   </w:t>
      </w:r>
      <w:r w:rsidRPr="00B234FC">
        <w:rPr>
          <w:rFonts w:ascii="Times New Roman" w:eastAsia="宋体" w:hAnsi="Times New Roman" w:cs="Times New Roman"/>
          <w:spacing w:val="-19"/>
          <w:sz w:val="32"/>
          <w:szCs w:val="32"/>
          <w:u w:val="single"/>
        </w:rPr>
        <w:t>月</w:t>
      </w:r>
      <w:r w:rsidRPr="00B234FC">
        <w:rPr>
          <w:rFonts w:ascii="Times New Roman" w:eastAsia="宋体" w:hAnsi="Times New Roman" w:cs="Times New Roman"/>
          <w:spacing w:val="-15"/>
          <w:sz w:val="32"/>
          <w:szCs w:val="32"/>
          <w:u w:val="single"/>
        </w:rPr>
        <w:t xml:space="preserve"> </w:t>
      </w:r>
      <w:r w:rsidRPr="00B234FC">
        <w:rPr>
          <w:rFonts w:ascii="Times New Roman" w:eastAsia="宋体" w:hAnsi="Times New Roman" w:cs="Times New Roman"/>
          <w:spacing w:val="-19"/>
          <w:sz w:val="32"/>
          <w:szCs w:val="32"/>
          <w:u w:val="single"/>
        </w:rPr>
        <w:t xml:space="preserve">   </w:t>
      </w:r>
      <w:r w:rsidRPr="00B234FC">
        <w:rPr>
          <w:rFonts w:ascii="Times New Roman" w:eastAsia="宋体" w:hAnsi="Times New Roman" w:cs="Times New Roman"/>
          <w:spacing w:val="-19"/>
          <w:sz w:val="32"/>
          <w:szCs w:val="32"/>
          <w:u w:val="single"/>
        </w:rPr>
        <w:t>日</w:t>
      </w:r>
    </w:p>
    <w:p w:rsidR="00B234FC" w:rsidRPr="00B234FC" w:rsidRDefault="00B234FC" w:rsidP="00B234FC">
      <w:pPr>
        <w:autoSpaceDE w:val="0"/>
        <w:autoSpaceDN w:val="0"/>
        <w:adjustRightInd w:val="0"/>
        <w:spacing w:line="360" w:lineRule="exact"/>
        <w:jc w:val="center"/>
        <w:outlineLvl w:val="1"/>
        <w:rPr>
          <w:rFonts w:ascii="Times New Roman" w:eastAsia="宋体" w:hAnsi="Times New Roman" w:cs="Times New Roman"/>
          <w:b/>
          <w:sz w:val="32"/>
          <w:szCs w:val="32"/>
        </w:rPr>
      </w:pPr>
      <w:bookmarkStart w:id="0" w:name="_Toc12590"/>
      <w:bookmarkStart w:id="1" w:name="_Toc80205944"/>
      <w:r w:rsidRPr="00B234FC">
        <w:rPr>
          <w:rFonts w:ascii="Times New Roman" w:eastAsia="宋体" w:hAnsi="Times New Roman" w:cs="Times New Roman"/>
          <w:b/>
          <w:sz w:val="32"/>
          <w:szCs w:val="32"/>
        </w:rPr>
        <w:lastRenderedPageBreak/>
        <w:t>合</w:t>
      </w:r>
      <w:r w:rsidRPr="00B234FC">
        <w:rPr>
          <w:rFonts w:ascii="Times New Roman" w:eastAsia="宋体" w:hAnsi="Times New Roman" w:cs="Times New Roman"/>
          <w:b/>
          <w:sz w:val="32"/>
          <w:szCs w:val="32"/>
        </w:rPr>
        <w:t xml:space="preserve"> </w:t>
      </w:r>
      <w:r w:rsidRPr="00B234FC">
        <w:rPr>
          <w:rFonts w:ascii="Times New Roman" w:eastAsia="宋体" w:hAnsi="Times New Roman" w:cs="Times New Roman"/>
          <w:b/>
          <w:sz w:val="32"/>
          <w:szCs w:val="32"/>
        </w:rPr>
        <w:t>同</w:t>
      </w:r>
      <w:r w:rsidRPr="00B234FC">
        <w:rPr>
          <w:rFonts w:ascii="Times New Roman" w:eastAsia="宋体" w:hAnsi="Times New Roman" w:cs="Times New Roman"/>
          <w:b/>
          <w:sz w:val="32"/>
          <w:szCs w:val="32"/>
        </w:rPr>
        <w:t xml:space="preserve"> </w:t>
      </w:r>
      <w:r w:rsidRPr="00B234FC">
        <w:rPr>
          <w:rFonts w:ascii="Times New Roman" w:eastAsia="宋体" w:hAnsi="Times New Roman" w:cs="Times New Roman"/>
          <w:b/>
          <w:sz w:val="32"/>
          <w:szCs w:val="32"/>
        </w:rPr>
        <w:t>书</w:t>
      </w:r>
      <w:bookmarkEnd w:id="0"/>
      <w:bookmarkEnd w:id="1"/>
    </w:p>
    <w:p w:rsidR="00B234FC" w:rsidRPr="00B234FC" w:rsidRDefault="00B234FC" w:rsidP="00B234FC">
      <w:pPr>
        <w:spacing w:line="360" w:lineRule="exact"/>
        <w:jc w:val="center"/>
        <w:rPr>
          <w:rFonts w:ascii="Times New Roman" w:eastAsia="宋体" w:hAnsi="Times New Roman" w:cs="Times New Roman"/>
          <w:szCs w:val="21"/>
        </w:rPr>
      </w:pPr>
      <w:bookmarkStart w:id="2" w:name="_Toc3029"/>
      <w:bookmarkStart w:id="3" w:name="_Toc2232"/>
      <w:bookmarkStart w:id="4" w:name="_Toc24059"/>
      <w:r w:rsidRPr="00B234FC">
        <w:rPr>
          <w:rFonts w:ascii="Times New Roman" w:eastAsia="宋体" w:hAnsi="Times New Roman" w:cs="Times New Roman"/>
          <w:bCs/>
          <w:szCs w:val="21"/>
        </w:rPr>
        <w:t xml:space="preserve">                                            </w:t>
      </w:r>
      <w:r w:rsidRPr="00B234FC">
        <w:rPr>
          <w:rFonts w:ascii="Times New Roman" w:eastAsia="宋体" w:hAnsi="Times New Roman" w:cs="Times New Roman"/>
          <w:bCs/>
          <w:szCs w:val="21"/>
        </w:rPr>
        <w:t>合同编号：</w:t>
      </w:r>
      <w:r w:rsidRPr="00B234FC">
        <w:rPr>
          <w:rFonts w:ascii="Times New Roman" w:eastAsia="宋体" w:hAnsi="Times New Roman" w:cs="Times New Roman"/>
          <w:bCs/>
          <w:szCs w:val="21"/>
        </w:rPr>
        <w:t xml:space="preserve"> </w:t>
      </w:r>
    </w:p>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采购人（甲方）：</w:t>
      </w:r>
      <w:r w:rsidRPr="00B234FC">
        <w:rPr>
          <w:rFonts w:ascii="Times New Roman" w:eastAsia="宋体" w:hAnsi="Times New Roman" w:cs="Times New Roman"/>
          <w:szCs w:val="21"/>
          <w:u w:val="single"/>
        </w:rPr>
        <w:t xml:space="preserve"> </w:t>
      </w:r>
      <w:r w:rsidRPr="00B234FC">
        <w:rPr>
          <w:rFonts w:ascii="Times New Roman" w:eastAsia="宋体" w:hAnsi="Times New Roman" w:cs="Times New Roman" w:hint="eastAsia"/>
          <w:szCs w:val="21"/>
          <w:u w:val="single"/>
        </w:rPr>
        <w:t>广西中医药大学</w:t>
      </w:r>
      <w:r w:rsidRPr="00B234FC">
        <w:rPr>
          <w:rFonts w:ascii="Times New Roman" w:eastAsia="宋体" w:hAnsi="Times New Roman" w:cs="Times New Roman"/>
          <w:szCs w:val="21"/>
          <w:u w:val="single"/>
        </w:rPr>
        <w:t xml:space="preserve">     </w:t>
      </w:r>
      <w:r w:rsidRPr="00B234FC">
        <w:rPr>
          <w:rFonts w:ascii="Times New Roman" w:eastAsia="宋体" w:hAnsi="Times New Roman" w:cs="Times New Roman"/>
          <w:szCs w:val="21"/>
        </w:rPr>
        <w:t xml:space="preserve">  </w:t>
      </w:r>
    </w:p>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供应商（乙方）：</w:t>
      </w:r>
      <w:r w:rsidRPr="00B234FC">
        <w:rPr>
          <w:rFonts w:ascii="Times New Roman" w:eastAsia="宋体" w:hAnsi="Times New Roman" w:cs="Times New Roman"/>
          <w:szCs w:val="21"/>
          <w:u w:val="single"/>
        </w:rPr>
        <w:t xml:space="preserve">                         </w:t>
      </w:r>
      <w:r w:rsidRPr="00B234FC">
        <w:rPr>
          <w:rFonts w:ascii="Times New Roman" w:eastAsia="宋体" w:hAnsi="Times New Roman" w:cs="Times New Roman"/>
          <w:szCs w:val="21"/>
        </w:rPr>
        <w:t xml:space="preserve">  </w:t>
      </w:r>
    </w:p>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项目名称和编号：</w:t>
      </w:r>
      <w:r w:rsidRPr="00B234FC">
        <w:rPr>
          <w:rFonts w:ascii="Times New Roman" w:eastAsia="宋体" w:hAnsi="Times New Roman" w:cs="Times New Roman"/>
          <w:szCs w:val="21"/>
          <w:u w:val="single"/>
        </w:rPr>
        <w:t xml:space="preserve">                        </w:t>
      </w:r>
    </w:p>
    <w:p w:rsidR="00B234FC" w:rsidRPr="00B234FC" w:rsidRDefault="00B234FC" w:rsidP="00B234FC">
      <w:pPr>
        <w:spacing w:line="360" w:lineRule="exact"/>
        <w:rPr>
          <w:rFonts w:ascii="Times New Roman" w:eastAsia="宋体" w:hAnsi="Times New Roman" w:cs="Times New Roman"/>
          <w:szCs w:val="21"/>
          <w:u w:val="single"/>
        </w:rPr>
      </w:pPr>
      <w:r w:rsidRPr="00B234FC">
        <w:rPr>
          <w:rFonts w:ascii="Times New Roman" w:eastAsia="宋体" w:hAnsi="Times New Roman" w:cs="Times New Roman"/>
          <w:szCs w:val="21"/>
        </w:rPr>
        <w:t>采购计划：</w:t>
      </w:r>
      <w:r w:rsidRPr="00B234FC">
        <w:rPr>
          <w:rFonts w:ascii="Times New Roman" w:eastAsia="宋体" w:hAnsi="Times New Roman" w:cs="Times New Roman"/>
          <w:szCs w:val="21"/>
          <w:u w:val="single"/>
        </w:rPr>
        <w:t xml:space="preserve">                         </w:t>
      </w:r>
    </w:p>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签订地点：</w:t>
      </w:r>
      <w:r w:rsidRPr="00B234FC">
        <w:rPr>
          <w:rFonts w:ascii="Times New Roman" w:eastAsia="宋体" w:hAnsi="Times New Roman" w:cs="Times New Roman"/>
          <w:szCs w:val="21"/>
          <w:u w:val="single"/>
        </w:rPr>
        <w:t xml:space="preserve">                 </w:t>
      </w:r>
      <w:r w:rsidRPr="00B234FC">
        <w:rPr>
          <w:rFonts w:ascii="Times New Roman" w:eastAsia="宋体" w:hAnsi="Times New Roman" w:cs="Times New Roman"/>
          <w:szCs w:val="21"/>
        </w:rPr>
        <w:t xml:space="preserve">  </w:t>
      </w:r>
      <w:r w:rsidRPr="00B234FC">
        <w:rPr>
          <w:rFonts w:ascii="Times New Roman" w:eastAsia="宋体" w:hAnsi="Times New Roman" w:cs="Times New Roman"/>
          <w:szCs w:val="21"/>
        </w:rPr>
        <w:t>签订时间：</w:t>
      </w:r>
      <w:r w:rsidRPr="00B234FC">
        <w:rPr>
          <w:rFonts w:ascii="Times New Roman" w:eastAsia="宋体" w:hAnsi="Times New Roman" w:cs="Times New Roman"/>
          <w:szCs w:val="21"/>
          <w:u w:val="single"/>
        </w:rPr>
        <w:t xml:space="preserve"> </w:t>
      </w:r>
      <w:r w:rsidRPr="00B234FC">
        <w:rPr>
          <w:rFonts w:ascii="Times New Roman" w:eastAsia="宋体" w:hAnsi="Times New Roman" w:cs="Times New Roman" w:hint="eastAsia"/>
          <w:szCs w:val="21"/>
          <w:u w:val="single"/>
        </w:rPr>
        <w:t xml:space="preserve">    </w:t>
      </w:r>
      <w:r w:rsidRPr="00B234FC">
        <w:rPr>
          <w:rFonts w:ascii="Times New Roman" w:eastAsia="宋体" w:hAnsi="Times New Roman" w:cs="Times New Roman" w:hint="eastAsia"/>
          <w:szCs w:val="21"/>
          <w:u w:val="single"/>
        </w:rPr>
        <w:t>年</w:t>
      </w:r>
      <w:r w:rsidRPr="00B234FC">
        <w:rPr>
          <w:rFonts w:ascii="Times New Roman" w:eastAsia="宋体" w:hAnsi="Times New Roman" w:cs="Times New Roman" w:hint="eastAsia"/>
          <w:szCs w:val="21"/>
          <w:u w:val="single"/>
        </w:rPr>
        <w:t xml:space="preserve">   </w:t>
      </w:r>
      <w:r w:rsidRPr="00B234FC">
        <w:rPr>
          <w:rFonts w:ascii="Times New Roman" w:eastAsia="宋体" w:hAnsi="Times New Roman" w:cs="Times New Roman" w:hint="eastAsia"/>
          <w:szCs w:val="21"/>
          <w:u w:val="single"/>
        </w:rPr>
        <w:t>月</w:t>
      </w:r>
      <w:r w:rsidRPr="00B234FC">
        <w:rPr>
          <w:rFonts w:ascii="Times New Roman" w:eastAsia="宋体" w:hAnsi="Times New Roman" w:cs="Times New Roman" w:hint="eastAsia"/>
          <w:szCs w:val="21"/>
          <w:u w:val="single"/>
        </w:rPr>
        <w:t xml:space="preserve">   </w:t>
      </w:r>
      <w:r w:rsidRPr="00B234FC">
        <w:rPr>
          <w:rFonts w:ascii="Times New Roman" w:eastAsia="宋体" w:hAnsi="Times New Roman" w:cs="Times New Roman" w:hint="eastAsia"/>
          <w:szCs w:val="21"/>
          <w:u w:val="single"/>
        </w:rPr>
        <w:t>日</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lang w:val="zh-CN"/>
        </w:rPr>
        <w:t>根据《中华人民共和国民法典》等相关法律法规之规定，</w:t>
      </w:r>
      <w:r w:rsidRPr="00B234FC">
        <w:rPr>
          <w:rFonts w:ascii="Times New Roman" w:eastAsia="宋体" w:hAnsi="Times New Roman" w:cs="Times New Roman"/>
          <w:szCs w:val="21"/>
        </w:rPr>
        <w:t>按照采购文件规定条款和成交人承诺，以</w:t>
      </w:r>
      <w:r w:rsidRPr="00B234FC">
        <w:rPr>
          <w:rFonts w:ascii="Times New Roman" w:eastAsia="宋体" w:hAnsi="Times New Roman" w:cs="Times New Roman"/>
          <w:szCs w:val="21"/>
          <w:lang w:val="zh-CN"/>
        </w:rPr>
        <w:t>平等、自愿、公平和诚实信用的原则，经</w:t>
      </w:r>
      <w:r w:rsidRPr="00B234FC">
        <w:rPr>
          <w:rFonts w:ascii="Times New Roman" w:eastAsia="宋体" w:hAnsi="Times New Roman" w:cs="Times New Roman"/>
          <w:szCs w:val="21"/>
          <w:u w:val="single"/>
        </w:rPr>
        <w:t xml:space="preserve">   </w:t>
      </w:r>
      <w:r w:rsidRPr="00B234FC">
        <w:rPr>
          <w:rFonts w:ascii="Times New Roman" w:eastAsia="宋体" w:hAnsi="Times New Roman" w:cs="Times New Roman"/>
          <w:szCs w:val="21"/>
          <w:u w:val="single"/>
        </w:rPr>
        <w:t>（采购人名称）</w:t>
      </w:r>
      <w:r w:rsidRPr="00B234FC">
        <w:rPr>
          <w:rFonts w:ascii="Times New Roman" w:eastAsia="宋体" w:hAnsi="Times New Roman" w:cs="Times New Roman"/>
          <w:szCs w:val="21"/>
          <w:u w:val="single"/>
        </w:rPr>
        <w:t xml:space="preserve">       </w:t>
      </w:r>
      <w:r w:rsidRPr="00B234FC">
        <w:rPr>
          <w:rFonts w:ascii="Times New Roman" w:eastAsia="宋体" w:hAnsi="Times New Roman" w:cs="Times New Roman"/>
          <w:szCs w:val="21"/>
          <w:lang w:val="zh-CN"/>
        </w:rPr>
        <w:t>(</w:t>
      </w:r>
      <w:r w:rsidRPr="00B234FC">
        <w:rPr>
          <w:rFonts w:ascii="Times New Roman" w:eastAsia="宋体" w:hAnsi="Times New Roman" w:cs="Times New Roman"/>
          <w:szCs w:val="21"/>
          <w:lang w:val="zh-CN"/>
        </w:rPr>
        <w:t>以下简称：甲方</w:t>
      </w:r>
      <w:r w:rsidRPr="00B234FC">
        <w:rPr>
          <w:rFonts w:ascii="Times New Roman" w:eastAsia="宋体" w:hAnsi="Times New Roman" w:cs="Times New Roman"/>
          <w:szCs w:val="21"/>
          <w:lang w:val="zh-CN"/>
        </w:rPr>
        <w:t>)</w:t>
      </w:r>
      <w:r w:rsidRPr="00B234FC">
        <w:rPr>
          <w:rFonts w:ascii="Times New Roman" w:eastAsia="宋体" w:hAnsi="Times New Roman" w:cs="Times New Roman"/>
          <w:szCs w:val="21"/>
          <w:lang w:val="zh-CN"/>
        </w:rPr>
        <w:t>和</w:t>
      </w:r>
      <w:r w:rsidRPr="00B234FC">
        <w:rPr>
          <w:rFonts w:ascii="Times New Roman" w:eastAsia="宋体" w:hAnsi="Times New Roman" w:cs="Times New Roman"/>
          <w:szCs w:val="21"/>
          <w:u w:val="single"/>
        </w:rPr>
        <w:t xml:space="preserve"> </w:t>
      </w:r>
      <w:r w:rsidRPr="00B234FC">
        <w:rPr>
          <w:rFonts w:ascii="Times New Roman" w:eastAsia="宋体" w:hAnsi="Times New Roman" w:cs="Times New Roman"/>
          <w:szCs w:val="21"/>
          <w:u w:val="single"/>
        </w:rPr>
        <w:t>（成交人名称）</w:t>
      </w:r>
      <w:r w:rsidRPr="00B234FC">
        <w:rPr>
          <w:rFonts w:ascii="Times New Roman" w:eastAsia="宋体" w:hAnsi="Times New Roman" w:cs="Times New Roman"/>
          <w:szCs w:val="21"/>
          <w:u w:val="single"/>
        </w:rPr>
        <w:t xml:space="preserve"> </w:t>
      </w:r>
      <w:r w:rsidRPr="00B234FC">
        <w:rPr>
          <w:rFonts w:ascii="Times New Roman" w:eastAsia="宋体" w:hAnsi="Times New Roman" w:cs="Times New Roman"/>
          <w:szCs w:val="21"/>
          <w:lang w:val="zh-CN"/>
        </w:rPr>
        <w:t>(</w:t>
      </w:r>
      <w:r w:rsidRPr="00B234FC">
        <w:rPr>
          <w:rFonts w:ascii="Times New Roman" w:eastAsia="宋体" w:hAnsi="Times New Roman" w:cs="Times New Roman"/>
          <w:szCs w:val="21"/>
          <w:lang w:val="zh-CN"/>
        </w:rPr>
        <w:t>以下简称：乙方</w:t>
      </w:r>
      <w:r w:rsidRPr="00B234FC">
        <w:rPr>
          <w:rFonts w:ascii="Times New Roman" w:eastAsia="宋体" w:hAnsi="Times New Roman" w:cs="Times New Roman"/>
          <w:szCs w:val="21"/>
          <w:lang w:val="zh-CN"/>
        </w:rPr>
        <w:t>)</w:t>
      </w:r>
      <w:r w:rsidRPr="00B234FC">
        <w:rPr>
          <w:rFonts w:ascii="Times New Roman" w:eastAsia="宋体" w:hAnsi="Times New Roman" w:cs="Times New Roman"/>
          <w:szCs w:val="21"/>
          <w:lang w:val="zh-CN"/>
        </w:rPr>
        <w:t>协商一致，约定以下合同</w:t>
      </w:r>
      <w:r w:rsidRPr="00B234FC">
        <w:rPr>
          <w:rFonts w:ascii="Times New Roman" w:eastAsia="宋体" w:hAnsi="Times New Roman" w:cs="Times New Roman"/>
          <w:szCs w:val="21"/>
        </w:rPr>
        <w:t>条款，以兹共同遵守、全面履行。</w:t>
      </w:r>
    </w:p>
    <w:p w:rsidR="00B234FC" w:rsidRPr="00B234FC" w:rsidRDefault="00B234FC" w:rsidP="00B234FC">
      <w:pPr>
        <w:spacing w:line="360" w:lineRule="exact"/>
        <w:ind w:firstLineChars="200" w:firstLine="422"/>
        <w:rPr>
          <w:rFonts w:ascii="Times New Roman" w:eastAsia="宋体" w:hAnsi="Times New Roman" w:cs="Times New Roman"/>
          <w:b/>
          <w:szCs w:val="21"/>
        </w:rPr>
      </w:pPr>
      <w:r w:rsidRPr="00B234FC">
        <w:rPr>
          <w:rFonts w:ascii="Times New Roman" w:eastAsia="宋体" w:hAnsi="Times New Roman" w:cs="Times New Roman"/>
          <w:b/>
          <w:szCs w:val="21"/>
        </w:rPr>
        <w:t>第一条</w:t>
      </w:r>
      <w:r w:rsidRPr="00B234FC">
        <w:rPr>
          <w:rFonts w:ascii="Times New Roman" w:eastAsia="宋体" w:hAnsi="Times New Roman" w:cs="Times New Roman"/>
          <w:b/>
          <w:szCs w:val="21"/>
        </w:rPr>
        <w:t xml:space="preserve"> </w:t>
      </w:r>
      <w:r w:rsidRPr="00B234FC">
        <w:rPr>
          <w:rFonts w:ascii="Times New Roman" w:eastAsia="宋体" w:hAnsi="Times New Roman" w:cs="Times New Roman"/>
          <w:b/>
          <w:szCs w:val="21"/>
        </w:rPr>
        <w:t>合同组成部分</w:t>
      </w:r>
      <w:bookmarkEnd w:id="2"/>
      <w:bookmarkEnd w:id="3"/>
      <w:bookmarkEnd w:id="4"/>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下列文件为本合同的组成部分，并构成一个整体，需综合解释、相互补充。如果下列文件内容出现不一致的情形，在保证按照采购文件确定的事项的前提下，组成本合同的多个文件的优先适用顺序如下：</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w:t>
      </w:r>
      <w:r w:rsidRPr="00B234FC">
        <w:rPr>
          <w:rFonts w:ascii="Times New Roman" w:eastAsia="宋体" w:hAnsi="Times New Roman" w:cs="Times New Roman"/>
          <w:szCs w:val="21"/>
        </w:rPr>
        <w:t>本合同及其补充合同、变更协议；</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2.</w:t>
      </w:r>
      <w:r w:rsidRPr="00B234FC">
        <w:rPr>
          <w:rFonts w:ascii="Times New Roman" w:eastAsia="宋体" w:hAnsi="Times New Roman" w:cs="Times New Roman"/>
          <w:szCs w:val="21"/>
        </w:rPr>
        <w:t>成交通知书；</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hint="eastAsia"/>
          <w:szCs w:val="21"/>
        </w:rPr>
        <w:t>3</w:t>
      </w:r>
      <w:r w:rsidRPr="00B234FC">
        <w:rPr>
          <w:rFonts w:ascii="Times New Roman" w:eastAsia="宋体" w:hAnsi="Times New Roman" w:cs="Times New Roman"/>
          <w:szCs w:val="21"/>
        </w:rPr>
        <w:t>.</w:t>
      </w:r>
      <w:r w:rsidRPr="00B234FC">
        <w:rPr>
          <w:rFonts w:ascii="Times New Roman" w:eastAsia="宋体" w:hAnsi="Times New Roman" w:cs="Times New Roman"/>
          <w:kern w:val="0"/>
          <w:szCs w:val="21"/>
        </w:rPr>
        <w:t>响应文件</w:t>
      </w:r>
      <w:r w:rsidRPr="00B234FC">
        <w:rPr>
          <w:rFonts w:ascii="Times New Roman" w:eastAsia="宋体" w:hAnsi="Times New Roman" w:cs="Times New Roman"/>
          <w:szCs w:val="21"/>
        </w:rPr>
        <w:t>；</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hint="eastAsia"/>
          <w:szCs w:val="21"/>
        </w:rPr>
        <w:t>4</w:t>
      </w:r>
      <w:r w:rsidRPr="00B234FC">
        <w:rPr>
          <w:rFonts w:ascii="Times New Roman" w:eastAsia="宋体" w:hAnsi="Times New Roman" w:cs="Times New Roman"/>
          <w:szCs w:val="21"/>
        </w:rPr>
        <w:t>.</w:t>
      </w:r>
      <w:r w:rsidRPr="00B234FC">
        <w:rPr>
          <w:rFonts w:ascii="Times New Roman" w:eastAsia="宋体" w:hAnsi="Times New Roman" w:cs="Times New Roman"/>
          <w:szCs w:val="21"/>
        </w:rPr>
        <w:t>其他相关采购文件。</w:t>
      </w:r>
    </w:p>
    <w:p w:rsidR="00B234FC" w:rsidRPr="00B234FC" w:rsidRDefault="00B234FC" w:rsidP="00B234FC">
      <w:pPr>
        <w:spacing w:line="360" w:lineRule="exact"/>
        <w:ind w:firstLineChars="200" w:firstLine="422"/>
        <w:rPr>
          <w:rFonts w:ascii="Times New Roman" w:eastAsia="宋体" w:hAnsi="Times New Roman" w:cs="Times New Roman"/>
          <w:b/>
          <w:szCs w:val="21"/>
        </w:rPr>
      </w:pPr>
      <w:bookmarkStart w:id="5" w:name="_Toc22618"/>
      <w:bookmarkStart w:id="6" w:name="_Toc10340"/>
      <w:bookmarkStart w:id="7" w:name="_Toc1814"/>
      <w:r w:rsidRPr="00B234FC">
        <w:rPr>
          <w:rFonts w:ascii="Times New Roman" w:eastAsia="宋体" w:hAnsi="Times New Roman" w:cs="Times New Roman"/>
          <w:b/>
          <w:szCs w:val="21"/>
        </w:rPr>
        <w:t>第二条</w:t>
      </w:r>
      <w:r w:rsidRPr="00B234FC">
        <w:rPr>
          <w:rFonts w:ascii="Times New Roman" w:eastAsia="宋体" w:hAnsi="Times New Roman" w:cs="Times New Roman"/>
          <w:b/>
          <w:szCs w:val="21"/>
        </w:rPr>
        <w:t xml:space="preserve"> </w:t>
      </w:r>
      <w:r w:rsidRPr="00B234FC">
        <w:rPr>
          <w:rFonts w:ascii="Times New Roman" w:eastAsia="宋体" w:hAnsi="Times New Roman" w:cs="Times New Roman"/>
          <w:b/>
          <w:szCs w:val="21"/>
        </w:rPr>
        <w:t>合同标的及合同金额</w:t>
      </w:r>
    </w:p>
    <w:tbl>
      <w:tblPr>
        <w:tblW w:w="4756"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0"/>
        <w:gridCol w:w="1478"/>
        <w:gridCol w:w="1155"/>
        <w:gridCol w:w="1281"/>
        <w:gridCol w:w="3602"/>
      </w:tblGrid>
      <w:tr w:rsidR="00B234FC" w:rsidRPr="00B234FC" w:rsidTr="0025720B">
        <w:trPr>
          <w:cantSplit/>
          <w:trHeight w:val="511"/>
          <w:jc w:val="center"/>
        </w:trPr>
        <w:tc>
          <w:tcPr>
            <w:tcW w:w="656"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wordWrap w:val="0"/>
              <w:spacing w:line="360" w:lineRule="exact"/>
              <w:jc w:val="center"/>
              <w:rPr>
                <w:rFonts w:ascii="Times New Roman" w:eastAsia="宋体" w:hAnsi="Times New Roman" w:cs="Times New Roman"/>
                <w:szCs w:val="21"/>
              </w:rPr>
            </w:pPr>
            <w:r w:rsidRPr="00B234FC">
              <w:rPr>
                <w:rFonts w:ascii="Times New Roman" w:eastAsia="宋体" w:hAnsi="Times New Roman" w:cs="Times New Roman"/>
                <w:szCs w:val="21"/>
              </w:rPr>
              <w:t>项号</w:t>
            </w:r>
          </w:p>
        </w:tc>
        <w:tc>
          <w:tcPr>
            <w:tcW w:w="1705"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wordWrap w:val="0"/>
              <w:spacing w:line="360" w:lineRule="exact"/>
              <w:jc w:val="center"/>
              <w:rPr>
                <w:rFonts w:ascii="Times New Roman" w:eastAsia="宋体" w:hAnsi="Times New Roman" w:cs="Times New Roman"/>
                <w:szCs w:val="21"/>
              </w:rPr>
            </w:pPr>
            <w:r w:rsidRPr="00B234FC">
              <w:rPr>
                <w:rFonts w:ascii="Times New Roman" w:eastAsia="宋体" w:hAnsi="Times New Roman" w:cs="Times New Roman"/>
                <w:szCs w:val="21"/>
              </w:rPr>
              <w:t>服务名称</w:t>
            </w:r>
          </w:p>
        </w:tc>
        <w:tc>
          <w:tcPr>
            <w:tcW w:w="1323"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wordWrap w:val="0"/>
              <w:spacing w:line="360" w:lineRule="exact"/>
              <w:jc w:val="center"/>
              <w:rPr>
                <w:rFonts w:ascii="Times New Roman" w:eastAsia="宋体" w:hAnsi="Times New Roman" w:cs="Times New Roman"/>
                <w:szCs w:val="21"/>
              </w:rPr>
            </w:pPr>
            <w:r w:rsidRPr="00B234FC">
              <w:rPr>
                <w:rFonts w:ascii="Times New Roman" w:eastAsia="宋体" w:hAnsi="Times New Roman" w:cs="Times New Roman"/>
                <w:szCs w:val="21"/>
              </w:rPr>
              <w:t>单位及数量</w:t>
            </w:r>
          </w:p>
        </w:tc>
        <w:tc>
          <w:tcPr>
            <w:tcW w:w="1472" w:type="dxa"/>
            <w:tcBorders>
              <w:top w:val="single" w:sz="4" w:space="0" w:color="auto"/>
              <w:left w:val="single" w:sz="4" w:space="0" w:color="auto"/>
              <w:bottom w:val="single" w:sz="4" w:space="0" w:color="auto"/>
            </w:tcBorders>
            <w:vAlign w:val="center"/>
          </w:tcPr>
          <w:p w:rsidR="00B234FC" w:rsidRPr="00B234FC" w:rsidRDefault="00B234FC" w:rsidP="00B234FC">
            <w:pPr>
              <w:wordWrap w:val="0"/>
              <w:spacing w:line="360" w:lineRule="exact"/>
              <w:jc w:val="center"/>
              <w:rPr>
                <w:rFonts w:ascii="Times New Roman" w:eastAsia="宋体" w:hAnsi="Times New Roman" w:cs="Times New Roman"/>
                <w:szCs w:val="21"/>
              </w:rPr>
            </w:pPr>
            <w:r w:rsidRPr="00B234FC">
              <w:rPr>
                <w:rFonts w:ascii="Times New Roman" w:eastAsia="宋体" w:hAnsi="Times New Roman" w:cs="Times New Roman"/>
                <w:szCs w:val="21"/>
              </w:rPr>
              <w:t>金额（元）</w:t>
            </w:r>
          </w:p>
        </w:tc>
        <w:tc>
          <w:tcPr>
            <w:tcW w:w="4218" w:type="dxa"/>
            <w:tcBorders>
              <w:top w:val="single" w:sz="4" w:space="0" w:color="auto"/>
              <w:left w:val="single" w:sz="4" w:space="0" w:color="auto"/>
              <w:bottom w:val="single" w:sz="4" w:space="0" w:color="auto"/>
            </w:tcBorders>
            <w:vAlign w:val="center"/>
          </w:tcPr>
          <w:p w:rsidR="00B234FC" w:rsidRPr="00B234FC" w:rsidRDefault="00B234FC" w:rsidP="00B234FC">
            <w:pPr>
              <w:wordWrap w:val="0"/>
              <w:spacing w:line="360" w:lineRule="exact"/>
              <w:jc w:val="center"/>
              <w:rPr>
                <w:rFonts w:ascii="Times New Roman" w:eastAsia="宋体" w:hAnsi="Times New Roman" w:cs="Times New Roman"/>
                <w:szCs w:val="21"/>
              </w:rPr>
            </w:pPr>
            <w:r w:rsidRPr="00B234FC">
              <w:rPr>
                <w:rFonts w:ascii="Times New Roman" w:eastAsia="宋体" w:hAnsi="Times New Roman" w:cs="Times New Roman" w:hint="eastAsia"/>
                <w:szCs w:val="21"/>
              </w:rPr>
              <w:t>备注</w:t>
            </w:r>
          </w:p>
        </w:tc>
      </w:tr>
      <w:tr w:rsidR="00B234FC" w:rsidRPr="00B234FC" w:rsidTr="0025720B">
        <w:trPr>
          <w:cantSplit/>
          <w:trHeight w:val="511"/>
          <w:jc w:val="center"/>
        </w:trPr>
        <w:tc>
          <w:tcPr>
            <w:tcW w:w="656"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wordWrap w:val="0"/>
              <w:spacing w:line="360" w:lineRule="exact"/>
              <w:jc w:val="center"/>
              <w:rPr>
                <w:rFonts w:ascii="Times New Roman" w:eastAsia="宋体" w:hAnsi="Times New Roman" w:cs="Times New Roman"/>
                <w:szCs w:val="21"/>
              </w:rPr>
            </w:pPr>
            <w:r w:rsidRPr="00B234FC">
              <w:rPr>
                <w:rFonts w:ascii="Times New Roman" w:eastAsia="宋体" w:hAnsi="Times New Roman" w:cs="Times New Roman"/>
                <w:bCs/>
                <w:szCs w:val="21"/>
              </w:rPr>
              <w:t>1</w:t>
            </w:r>
          </w:p>
        </w:tc>
        <w:tc>
          <w:tcPr>
            <w:tcW w:w="1705"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wordWrap w:val="0"/>
              <w:spacing w:line="360" w:lineRule="exact"/>
              <w:jc w:val="center"/>
              <w:rPr>
                <w:rFonts w:ascii="Times New Roman" w:eastAsia="宋体" w:hAnsi="Times New Roman" w:cs="Times New Roman"/>
                <w:szCs w:val="21"/>
              </w:rPr>
            </w:pPr>
          </w:p>
        </w:tc>
        <w:tc>
          <w:tcPr>
            <w:tcW w:w="1323"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wordWrap w:val="0"/>
              <w:spacing w:line="360" w:lineRule="exact"/>
              <w:jc w:val="center"/>
              <w:rPr>
                <w:rFonts w:ascii="Times New Roman" w:eastAsia="宋体" w:hAnsi="Times New Roman" w:cs="Times New Roman"/>
                <w:szCs w:val="21"/>
              </w:rPr>
            </w:pPr>
            <w:r w:rsidRPr="00B234FC">
              <w:rPr>
                <w:rFonts w:ascii="Times New Roman" w:eastAsia="宋体" w:hAnsi="Times New Roman" w:cs="Times New Roman"/>
                <w:szCs w:val="21"/>
              </w:rPr>
              <w:t>1</w:t>
            </w:r>
            <w:r w:rsidRPr="00B234FC">
              <w:rPr>
                <w:rFonts w:ascii="Times New Roman" w:eastAsia="宋体" w:hAnsi="Times New Roman" w:cs="Times New Roman"/>
                <w:szCs w:val="21"/>
              </w:rPr>
              <w:t>项</w:t>
            </w:r>
          </w:p>
        </w:tc>
        <w:tc>
          <w:tcPr>
            <w:tcW w:w="1472" w:type="dxa"/>
            <w:tcBorders>
              <w:top w:val="single" w:sz="4" w:space="0" w:color="auto"/>
              <w:left w:val="single" w:sz="4" w:space="0" w:color="auto"/>
              <w:bottom w:val="single" w:sz="4" w:space="0" w:color="auto"/>
            </w:tcBorders>
            <w:vAlign w:val="center"/>
          </w:tcPr>
          <w:p w:rsidR="00B234FC" w:rsidRPr="00B234FC" w:rsidRDefault="00B234FC" w:rsidP="00B234FC">
            <w:pPr>
              <w:wordWrap w:val="0"/>
              <w:spacing w:line="360" w:lineRule="exact"/>
              <w:jc w:val="center"/>
              <w:rPr>
                <w:rFonts w:ascii="Times New Roman" w:eastAsia="宋体" w:hAnsi="Times New Roman" w:cs="Times New Roman"/>
                <w:szCs w:val="21"/>
              </w:rPr>
            </w:pPr>
          </w:p>
        </w:tc>
        <w:tc>
          <w:tcPr>
            <w:tcW w:w="4218" w:type="dxa"/>
            <w:tcBorders>
              <w:top w:val="single" w:sz="4" w:space="0" w:color="auto"/>
              <w:left w:val="single" w:sz="4" w:space="0" w:color="auto"/>
              <w:bottom w:val="single" w:sz="4" w:space="0" w:color="auto"/>
            </w:tcBorders>
            <w:vAlign w:val="center"/>
          </w:tcPr>
          <w:p w:rsidR="00B234FC" w:rsidRPr="00B234FC" w:rsidRDefault="00B234FC" w:rsidP="00B234FC">
            <w:pPr>
              <w:wordWrap w:val="0"/>
              <w:spacing w:line="360" w:lineRule="exact"/>
              <w:jc w:val="left"/>
              <w:rPr>
                <w:rFonts w:ascii="Times New Roman" w:eastAsia="宋体" w:hAnsi="Times New Roman" w:cs="Times New Roman"/>
                <w:szCs w:val="21"/>
              </w:rPr>
            </w:pPr>
          </w:p>
        </w:tc>
      </w:tr>
      <w:tr w:rsidR="00B234FC" w:rsidRPr="00B234FC" w:rsidTr="0025720B">
        <w:trPr>
          <w:cantSplit/>
          <w:trHeight w:val="511"/>
          <w:jc w:val="center"/>
        </w:trPr>
        <w:tc>
          <w:tcPr>
            <w:tcW w:w="656"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wordWrap w:val="0"/>
              <w:spacing w:line="360" w:lineRule="exact"/>
              <w:jc w:val="center"/>
              <w:rPr>
                <w:rFonts w:ascii="Times New Roman" w:eastAsia="宋体" w:hAnsi="Times New Roman" w:cs="Times New Roman"/>
                <w:bCs/>
                <w:szCs w:val="21"/>
              </w:rPr>
            </w:pPr>
            <w:r w:rsidRPr="00B234FC">
              <w:rPr>
                <w:rFonts w:ascii="Times New Roman" w:eastAsia="宋体" w:hAnsi="Times New Roman" w:cs="Times New Roman"/>
                <w:bCs/>
                <w:szCs w:val="21"/>
              </w:rPr>
              <w:t>2</w:t>
            </w:r>
          </w:p>
        </w:tc>
        <w:tc>
          <w:tcPr>
            <w:tcW w:w="8718" w:type="dxa"/>
            <w:gridSpan w:val="4"/>
            <w:tcBorders>
              <w:top w:val="single" w:sz="4" w:space="0" w:color="auto"/>
              <w:left w:val="single" w:sz="4" w:space="0" w:color="auto"/>
              <w:bottom w:val="single" w:sz="4" w:space="0" w:color="auto"/>
            </w:tcBorders>
            <w:vAlign w:val="center"/>
          </w:tcPr>
          <w:p w:rsidR="00B234FC" w:rsidRPr="00B234FC" w:rsidRDefault="00B234FC" w:rsidP="00B234FC">
            <w:pPr>
              <w:wordWrap w:val="0"/>
              <w:spacing w:line="360" w:lineRule="exact"/>
              <w:jc w:val="left"/>
              <w:rPr>
                <w:rFonts w:ascii="Times New Roman" w:eastAsia="宋体" w:hAnsi="Times New Roman" w:cs="Times New Roman"/>
                <w:szCs w:val="21"/>
              </w:rPr>
            </w:pPr>
            <w:r w:rsidRPr="00B234FC">
              <w:rPr>
                <w:rFonts w:ascii="Times New Roman" w:eastAsia="宋体" w:hAnsi="Times New Roman" w:cs="Times New Roman"/>
                <w:szCs w:val="21"/>
              </w:rPr>
              <w:t>合同总金额（大写）</w:t>
            </w:r>
            <w:r w:rsidRPr="00B234FC">
              <w:rPr>
                <w:rFonts w:ascii="Times New Roman" w:eastAsia="宋体" w:hAnsi="Times New Roman" w:cs="Times New Roman"/>
                <w:szCs w:val="21"/>
                <w:u w:val="single"/>
              </w:rPr>
              <w:t xml:space="preserve">                </w:t>
            </w:r>
            <w:r w:rsidRPr="00B234FC">
              <w:rPr>
                <w:rFonts w:ascii="Times New Roman" w:eastAsia="宋体" w:hAnsi="Times New Roman" w:cs="Times New Roman"/>
                <w:szCs w:val="21"/>
              </w:rPr>
              <w:t xml:space="preserve"> </w:t>
            </w:r>
            <w:r w:rsidRPr="00B234FC">
              <w:rPr>
                <w:rFonts w:ascii="Times New Roman" w:eastAsia="宋体" w:hAnsi="Times New Roman" w:cs="Times New Roman"/>
                <w:szCs w:val="21"/>
              </w:rPr>
              <w:t>（小写￥</w:t>
            </w:r>
            <w:r w:rsidRPr="00B234FC">
              <w:rPr>
                <w:rFonts w:ascii="Times New Roman" w:eastAsia="宋体" w:hAnsi="Times New Roman" w:cs="Times New Roman"/>
                <w:szCs w:val="21"/>
              </w:rPr>
              <w:t xml:space="preserve"> </w:t>
            </w:r>
            <w:r w:rsidRPr="00B234FC">
              <w:rPr>
                <w:rFonts w:ascii="Times New Roman" w:eastAsia="宋体" w:hAnsi="Times New Roman" w:cs="Times New Roman"/>
                <w:szCs w:val="21"/>
                <w:u w:val="single"/>
              </w:rPr>
              <w:t xml:space="preserve">          .00</w:t>
            </w:r>
            <w:r w:rsidRPr="00B234FC">
              <w:rPr>
                <w:rFonts w:ascii="Times New Roman" w:eastAsia="宋体" w:hAnsi="Times New Roman" w:cs="Times New Roman"/>
                <w:szCs w:val="21"/>
              </w:rPr>
              <w:t>）</w:t>
            </w:r>
          </w:p>
        </w:tc>
      </w:tr>
    </w:tbl>
    <w:p w:rsidR="00B234FC" w:rsidRPr="00B234FC" w:rsidRDefault="00B234FC" w:rsidP="00B234FC">
      <w:pPr>
        <w:spacing w:line="360" w:lineRule="exact"/>
        <w:ind w:firstLineChars="200" w:firstLine="422"/>
        <w:rPr>
          <w:rFonts w:ascii="Times New Roman" w:eastAsia="宋体" w:hAnsi="Times New Roman" w:cs="Times New Roman"/>
          <w:b/>
          <w:bCs/>
          <w:kern w:val="0"/>
          <w:szCs w:val="21"/>
        </w:rPr>
      </w:pPr>
      <w:r w:rsidRPr="00B234FC">
        <w:rPr>
          <w:rFonts w:ascii="Times New Roman" w:eastAsia="宋体" w:hAnsi="Times New Roman" w:cs="Times New Roman"/>
          <w:b/>
          <w:bCs/>
          <w:kern w:val="0"/>
          <w:szCs w:val="21"/>
        </w:rPr>
        <w:t>第三条</w:t>
      </w:r>
      <w:r w:rsidRPr="00B234FC">
        <w:rPr>
          <w:rFonts w:ascii="Times New Roman" w:eastAsia="宋体" w:hAnsi="Times New Roman" w:cs="Times New Roman"/>
          <w:b/>
          <w:bCs/>
          <w:kern w:val="0"/>
          <w:szCs w:val="21"/>
        </w:rPr>
        <w:t xml:space="preserve"> </w:t>
      </w:r>
      <w:r w:rsidRPr="00B234FC">
        <w:rPr>
          <w:rFonts w:ascii="Times New Roman" w:eastAsia="宋体" w:hAnsi="Times New Roman" w:cs="Times New Roman"/>
          <w:b/>
          <w:bCs/>
          <w:kern w:val="0"/>
          <w:szCs w:val="21"/>
        </w:rPr>
        <w:t>服务内容</w:t>
      </w:r>
    </w:p>
    <w:p w:rsidR="00B234FC" w:rsidRPr="00B234FC" w:rsidRDefault="00B234FC" w:rsidP="00B234FC">
      <w:pPr>
        <w:widowControl/>
        <w:autoSpaceDE w:val="0"/>
        <w:autoSpaceDN w:val="0"/>
        <w:spacing w:line="360" w:lineRule="exact"/>
        <w:ind w:firstLineChars="200" w:firstLine="420"/>
        <w:jc w:val="left"/>
        <w:rPr>
          <w:rFonts w:ascii="Times New Roman" w:eastAsia="宋体" w:hAnsi="Times New Roman" w:cs="Times New Roman"/>
          <w:szCs w:val="21"/>
        </w:rPr>
      </w:pPr>
      <w:r w:rsidRPr="00B234FC">
        <w:rPr>
          <w:rFonts w:ascii="Times New Roman" w:eastAsia="宋体" w:hAnsi="Times New Roman" w:cs="Times New Roman"/>
          <w:szCs w:val="21"/>
        </w:rPr>
        <w:t>1.</w:t>
      </w:r>
      <w:r w:rsidRPr="00B234FC">
        <w:rPr>
          <w:rFonts w:ascii="宋体" w:eastAsia="宋体" w:hAnsi="Times New Roman" w:cs="宋体" w:hint="eastAsia"/>
          <w:szCs w:val="21"/>
        </w:rPr>
        <w:t xml:space="preserve"> 为有序推进广西中医药大学仙葫校区图书馆维护提升项目整体或分区家具设备搬迁、图书倒架、书架拆装、阅览桌椅搬运、设备移位复位等专项工作，保障馆藏文献安全、馆内家具设备完好、搬迁现场规范有序且工期可控，降低搬迁过程中磕碰损坏、书籍混乱、安全隐患、延期返工等风险，做好图书馆各类家具的搬迁工作。本项目要求供应商提供安全、高效、无损的搬迁服务，确保搬迁过程绝对安全及办公家具完好</w:t>
      </w:r>
      <w:r w:rsidRPr="00B234FC">
        <w:rPr>
          <w:rFonts w:ascii="Times New Roman" w:eastAsia="宋体" w:hAnsi="Times New Roman" w:cs="Times New Roman"/>
          <w:szCs w:val="21"/>
        </w:rPr>
        <w:t>。</w:t>
      </w:r>
    </w:p>
    <w:p w:rsidR="00B234FC" w:rsidRPr="00B234FC" w:rsidRDefault="00B234FC" w:rsidP="00B234FC">
      <w:pPr>
        <w:widowControl/>
        <w:autoSpaceDE w:val="0"/>
        <w:autoSpaceDN w:val="0"/>
        <w:spacing w:line="360" w:lineRule="exact"/>
        <w:ind w:firstLineChars="200" w:firstLine="420"/>
        <w:jc w:val="left"/>
        <w:rPr>
          <w:rFonts w:ascii="Times New Roman" w:eastAsia="宋体" w:hAnsi="Times New Roman" w:cs="Times New Roman"/>
          <w:kern w:val="0"/>
          <w:szCs w:val="21"/>
          <w:lang w:val="zh-CN"/>
        </w:rPr>
      </w:pPr>
      <w:r w:rsidRPr="00B234FC">
        <w:rPr>
          <w:rFonts w:ascii="Times New Roman" w:eastAsia="宋体" w:hAnsi="Times New Roman" w:cs="Times New Roman" w:hint="eastAsia"/>
          <w:kern w:val="0"/>
          <w:szCs w:val="21"/>
        </w:rPr>
        <w:t>2</w:t>
      </w:r>
      <w:r w:rsidRPr="00B234FC">
        <w:rPr>
          <w:rFonts w:ascii="Times New Roman" w:eastAsia="宋体" w:hAnsi="Times New Roman" w:cs="Times New Roman"/>
          <w:kern w:val="0"/>
          <w:szCs w:val="21"/>
        </w:rPr>
        <w:t>.</w:t>
      </w:r>
      <w:r w:rsidRPr="00B234FC">
        <w:rPr>
          <w:rFonts w:ascii="Times New Roman" w:eastAsia="宋体" w:hAnsi="Times New Roman" w:cs="Times New Roman"/>
          <w:kern w:val="0"/>
          <w:szCs w:val="21"/>
        </w:rPr>
        <w:t>本项目搬迁物资</w:t>
      </w:r>
      <w:r w:rsidRPr="00B234FC">
        <w:rPr>
          <w:rFonts w:ascii="Times New Roman" w:eastAsia="宋体" w:hAnsi="Times New Roman" w:cs="Times New Roman"/>
          <w:kern w:val="0"/>
          <w:szCs w:val="21"/>
          <w:lang w:val="zh-CN"/>
        </w:rPr>
        <w:t>分类规则如下表</w:t>
      </w:r>
      <w:r w:rsidRPr="00B234FC">
        <w:rPr>
          <w:rFonts w:ascii="Times New Roman" w:eastAsia="宋体" w:hAnsi="Times New Roman" w:cs="Times New Roman"/>
          <w:kern w:val="0"/>
          <w:szCs w:val="21"/>
          <w:lang w:val="zh-CN"/>
        </w:rPr>
        <w:t>1</w:t>
      </w:r>
      <w:r w:rsidRPr="00B234FC">
        <w:rPr>
          <w:rFonts w:ascii="Times New Roman" w:eastAsia="宋体" w:hAnsi="Times New Roman" w:cs="Times New Roman"/>
          <w:kern w:val="0"/>
          <w:szCs w:val="21"/>
          <w:lang w:val="zh-CN"/>
        </w:rPr>
        <w:t>。</w:t>
      </w:r>
      <w:r w:rsidRPr="00B234FC">
        <w:rPr>
          <w:rFonts w:ascii="Times New Roman" w:eastAsia="宋体" w:hAnsi="Times New Roman" w:cs="Times New Roman" w:hint="eastAsia"/>
          <w:kern w:val="0"/>
          <w:szCs w:val="21"/>
          <w:lang w:val="zh-CN"/>
        </w:rPr>
        <w:t>具体分类归属见附件</w:t>
      </w:r>
      <w:r w:rsidRPr="00B234FC">
        <w:rPr>
          <w:rFonts w:ascii="Times New Roman" w:eastAsia="宋体" w:hAnsi="Times New Roman" w:cs="Times New Roman" w:hint="eastAsia"/>
          <w:kern w:val="0"/>
          <w:szCs w:val="21"/>
          <w:lang w:val="zh-CN"/>
        </w:rPr>
        <w:t>1</w:t>
      </w:r>
      <w:r w:rsidRPr="00B234FC">
        <w:rPr>
          <w:rFonts w:ascii="Times New Roman" w:eastAsia="宋体" w:hAnsi="Times New Roman" w:cs="Times New Roman" w:hint="eastAsia"/>
          <w:kern w:val="0"/>
          <w:szCs w:val="21"/>
          <w:lang w:val="zh-CN"/>
        </w:rPr>
        <w:t>：搬迁清单。</w:t>
      </w:r>
    </w:p>
    <w:p w:rsidR="00B234FC" w:rsidRPr="00B234FC" w:rsidRDefault="00B234FC" w:rsidP="00B234FC">
      <w:pPr>
        <w:widowControl/>
        <w:autoSpaceDE w:val="0"/>
        <w:autoSpaceDN w:val="0"/>
        <w:spacing w:line="360" w:lineRule="exact"/>
        <w:ind w:firstLineChars="200" w:firstLine="420"/>
        <w:jc w:val="left"/>
        <w:rPr>
          <w:rFonts w:ascii="Times New Roman" w:eastAsia="宋体" w:hAnsi="Times New Roman" w:cs="Times New Roman"/>
          <w:kern w:val="0"/>
          <w:szCs w:val="21"/>
          <w:lang w:val="zh-CN"/>
        </w:rPr>
      </w:pPr>
    </w:p>
    <w:p w:rsidR="00B234FC" w:rsidRPr="00B234FC" w:rsidRDefault="00B234FC" w:rsidP="00B234FC">
      <w:pPr>
        <w:widowControl/>
        <w:autoSpaceDE w:val="0"/>
        <w:autoSpaceDN w:val="0"/>
        <w:spacing w:line="360" w:lineRule="exact"/>
        <w:jc w:val="center"/>
        <w:rPr>
          <w:rFonts w:ascii="Times New Roman" w:eastAsia="宋体" w:hAnsi="Times New Roman" w:cs="Times New Roman"/>
          <w:b/>
          <w:kern w:val="0"/>
          <w:szCs w:val="21"/>
          <w:lang w:val="zh-CN"/>
        </w:rPr>
      </w:pPr>
      <w:r w:rsidRPr="00B234FC">
        <w:rPr>
          <w:rFonts w:ascii="Times New Roman" w:eastAsia="宋体" w:hAnsi="Times New Roman" w:cs="Times New Roman"/>
          <w:b/>
          <w:kern w:val="0"/>
          <w:szCs w:val="21"/>
          <w:lang w:val="zh-CN"/>
        </w:rPr>
        <w:t>表</w:t>
      </w:r>
      <w:r w:rsidRPr="00B234FC">
        <w:rPr>
          <w:rFonts w:ascii="Times New Roman" w:eastAsia="宋体" w:hAnsi="Times New Roman" w:cs="Times New Roman"/>
          <w:b/>
          <w:kern w:val="0"/>
          <w:szCs w:val="21"/>
          <w:lang w:val="zh-CN"/>
        </w:rPr>
        <w:t xml:space="preserve">1   </w:t>
      </w:r>
      <w:r w:rsidRPr="00B234FC">
        <w:rPr>
          <w:rFonts w:ascii="Times New Roman" w:eastAsia="宋体" w:hAnsi="Times New Roman" w:cs="Times New Roman"/>
          <w:b/>
          <w:kern w:val="0"/>
          <w:szCs w:val="21"/>
          <w:lang w:val="zh-CN"/>
        </w:rPr>
        <w:t>设备及物品分</w:t>
      </w:r>
      <w:r w:rsidRPr="00B234FC">
        <w:rPr>
          <w:rFonts w:ascii="Times New Roman" w:eastAsia="宋体" w:hAnsi="Times New Roman" w:cs="Times New Roman"/>
          <w:b/>
          <w:kern w:val="0"/>
          <w:szCs w:val="21"/>
        </w:rPr>
        <w:t>级</w:t>
      </w:r>
      <w:r w:rsidRPr="00B234FC">
        <w:rPr>
          <w:rFonts w:ascii="Times New Roman" w:eastAsia="宋体" w:hAnsi="Times New Roman" w:cs="Times New Roman"/>
          <w:b/>
          <w:kern w:val="0"/>
          <w:szCs w:val="21"/>
          <w:lang w:val="zh-CN"/>
        </w:rPr>
        <w:t>表</w:t>
      </w:r>
    </w:p>
    <w:tbl>
      <w:tblPr>
        <w:tblStyle w:val="1"/>
        <w:tblW w:w="0" w:type="auto"/>
        <w:tblLook w:val="04A0" w:firstRow="1" w:lastRow="0" w:firstColumn="1" w:lastColumn="0" w:noHBand="0" w:noVBand="1"/>
      </w:tblPr>
      <w:tblGrid>
        <w:gridCol w:w="2224"/>
        <w:gridCol w:w="6298"/>
      </w:tblGrid>
      <w:tr w:rsidR="00B234FC" w:rsidRPr="00B234FC" w:rsidTr="0025720B">
        <w:tc>
          <w:tcPr>
            <w:tcW w:w="2405" w:type="dxa"/>
            <w:vAlign w:val="center"/>
          </w:tcPr>
          <w:p w:rsidR="00B234FC" w:rsidRPr="00B234FC" w:rsidRDefault="00B234FC" w:rsidP="00B234FC">
            <w:pPr>
              <w:jc w:val="left"/>
              <w:rPr>
                <w:rFonts w:ascii="宋体" w:hAnsi="宋体" w:cs="宋体"/>
                <w:szCs w:val="21"/>
              </w:rPr>
            </w:pPr>
            <w:r w:rsidRPr="00B234FC">
              <w:rPr>
                <w:rFonts w:ascii="宋体" w:hAnsi="宋体" w:hint="eastAsia"/>
                <w:szCs w:val="21"/>
              </w:rPr>
              <w:t>旧书架拆、安装</w:t>
            </w:r>
          </w:p>
        </w:tc>
        <w:tc>
          <w:tcPr>
            <w:tcW w:w="6946" w:type="dxa"/>
            <w:vAlign w:val="center"/>
          </w:tcPr>
          <w:p w:rsidR="00B234FC" w:rsidRPr="00B234FC" w:rsidRDefault="00B234FC" w:rsidP="00B234FC">
            <w:pPr>
              <w:rPr>
                <w:rFonts w:ascii="宋体" w:hAnsi="宋体" w:cs="宋体"/>
                <w:b/>
                <w:bCs/>
                <w:szCs w:val="21"/>
              </w:rPr>
            </w:pPr>
            <w:r w:rsidRPr="00B234FC">
              <w:rPr>
                <w:rFonts w:ascii="宋体" w:hAnsi="宋体" w:hint="eastAsia"/>
                <w:szCs w:val="24"/>
              </w:rPr>
              <w:t>根据甲方提供1—6层书架，要求</w:t>
            </w:r>
            <w:r w:rsidRPr="00B234FC">
              <w:rPr>
                <w:rFonts w:ascii="宋体" w:hAnsi="宋体" w:cs="宋体" w:hint="eastAsia"/>
                <w:szCs w:val="21"/>
              </w:rPr>
              <w:t>乙方</w:t>
            </w:r>
            <w:r w:rsidRPr="00B234FC">
              <w:rPr>
                <w:rFonts w:ascii="宋体" w:hAnsi="宋体" w:hint="eastAsia"/>
                <w:szCs w:val="24"/>
              </w:rPr>
              <w:t>拆完所有旧书架后搬迁至图书馆1—6层各楼层指定的地点，再安装完所有的旧书架，搬迁过程中如果</w:t>
            </w:r>
            <w:r w:rsidRPr="00B234FC">
              <w:rPr>
                <w:rFonts w:ascii="宋体" w:hAnsi="宋体" w:cs="宋体" w:hint="eastAsia"/>
                <w:szCs w:val="21"/>
              </w:rPr>
              <w:t>乙方</w:t>
            </w:r>
            <w:r w:rsidRPr="00B234FC">
              <w:rPr>
                <w:rFonts w:ascii="宋体" w:hAnsi="宋体" w:hint="eastAsia"/>
                <w:szCs w:val="24"/>
              </w:rPr>
              <w:t>损坏家具按照原价赔偿给采购人。</w:t>
            </w:r>
          </w:p>
        </w:tc>
      </w:tr>
      <w:tr w:rsidR="00B234FC" w:rsidRPr="00B234FC" w:rsidTr="0025720B">
        <w:tc>
          <w:tcPr>
            <w:tcW w:w="2405" w:type="dxa"/>
            <w:vAlign w:val="center"/>
          </w:tcPr>
          <w:p w:rsidR="00B234FC" w:rsidRPr="00B234FC" w:rsidRDefault="00B234FC" w:rsidP="00B234FC">
            <w:pPr>
              <w:jc w:val="left"/>
              <w:rPr>
                <w:rFonts w:ascii="宋体" w:hAnsi="宋体" w:cs="宋体"/>
                <w:b/>
                <w:bCs/>
                <w:szCs w:val="21"/>
              </w:rPr>
            </w:pPr>
            <w:r w:rsidRPr="00B234FC">
              <w:rPr>
                <w:rFonts w:ascii="宋体" w:hAnsi="宋体" w:hint="eastAsia"/>
                <w:szCs w:val="21"/>
              </w:rPr>
              <w:t>报纸支架拆、安装</w:t>
            </w:r>
          </w:p>
        </w:tc>
        <w:tc>
          <w:tcPr>
            <w:tcW w:w="6946" w:type="dxa"/>
            <w:vAlign w:val="center"/>
          </w:tcPr>
          <w:p w:rsidR="00B234FC" w:rsidRPr="00B234FC" w:rsidRDefault="00B234FC" w:rsidP="00B234FC">
            <w:pPr>
              <w:rPr>
                <w:rFonts w:ascii="宋体" w:hAnsi="宋体" w:cs="宋体"/>
                <w:b/>
                <w:bCs/>
                <w:szCs w:val="21"/>
              </w:rPr>
            </w:pPr>
            <w:r w:rsidRPr="00B234FC">
              <w:rPr>
                <w:rFonts w:ascii="宋体" w:hAnsi="宋体" w:hint="eastAsia"/>
                <w:szCs w:val="24"/>
              </w:rPr>
              <w:t>根据甲方提供1—6层报纸支架，要求</w:t>
            </w:r>
            <w:r w:rsidRPr="00B234FC">
              <w:rPr>
                <w:rFonts w:ascii="宋体" w:hAnsi="宋体" w:cs="宋体" w:hint="eastAsia"/>
                <w:szCs w:val="21"/>
              </w:rPr>
              <w:t>乙方下架完所有报纸，再</w:t>
            </w:r>
            <w:r w:rsidRPr="00B234FC">
              <w:rPr>
                <w:rFonts w:ascii="宋体" w:hAnsi="宋体" w:hint="eastAsia"/>
                <w:szCs w:val="24"/>
              </w:rPr>
              <w:t>拆完所有报纸支架后搬迁至图书馆1—6层各楼层指定的地点，再安装完所有</w:t>
            </w:r>
            <w:r w:rsidRPr="00B234FC">
              <w:rPr>
                <w:rFonts w:ascii="宋体" w:hAnsi="宋体" w:hint="eastAsia"/>
                <w:szCs w:val="24"/>
              </w:rPr>
              <w:lastRenderedPageBreak/>
              <w:t>的报纸支架后布架、上架完所有的报纸。搬迁过程中如果</w:t>
            </w:r>
            <w:r w:rsidRPr="00B234FC">
              <w:rPr>
                <w:rFonts w:ascii="宋体" w:hAnsi="宋体" w:cs="宋体" w:hint="eastAsia"/>
                <w:szCs w:val="21"/>
              </w:rPr>
              <w:t>乙方</w:t>
            </w:r>
            <w:r w:rsidRPr="00B234FC">
              <w:rPr>
                <w:rFonts w:ascii="宋体" w:hAnsi="宋体" w:hint="eastAsia"/>
                <w:szCs w:val="24"/>
              </w:rPr>
              <w:t>损坏家具按照原价赔偿给甲方。</w:t>
            </w:r>
          </w:p>
        </w:tc>
      </w:tr>
      <w:tr w:rsidR="00B234FC" w:rsidRPr="00B234FC" w:rsidTr="0025720B">
        <w:tc>
          <w:tcPr>
            <w:tcW w:w="2405" w:type="dxa"/>
            <w:vAlign w:val="center"/>
          </w:tcPr>
          <w:p w:rsidR="00B234FC" w:rsidRPr="00B234FC" w:rsidRDefault="00B234FC" w:rsidP="00B234FC">
            <w:pPr>
              <w:jc w:val="left"/>
              <w:rPr>
                <w:rFonts w:ascii="宋体" w:hAnsi="宋体" w:cs="宋体"/>
                <w:b/>
                <w:bCs/>
                <w:szCs w:val="21"/>
              </w:rPr>
            </w:pPr>
            <w:r w:rsidRPr="00B234FC">
              <w:rPr>
                <w:rFonts w:ascii="宋体" w:hAnsi="宋体" w:hint="eastAsia"/>
                <w:szCs w:val="21"/>
              </w:rPr>
              <w:lastRenderedPageBreak/>
              <w:t>现刊四层书架拆、安装</w:t>
            </w:r>
          </w:p>
        </w:tc>
        <w:tc>
          <w:tcPr>
            <w:tcW w:w="6946" w:type="dxa"/>
            <w:vAlign w:val="center"/>
          </w:tcPr>
          <w:p w:rsidR="00B234FC" w:rsidRPr="00B234FC" w:rsidRDefault="00B234FC" w:rsidP="00B234FC">
            <w:pPr>
              <w:rPr>
                <w:rFonts w:ascii="宋体" w:hAnsi="宋体" w:cs="宋体"/>
                <w:b/>
                <w:bCs/>
                <w:szCs w:val="21"/>
              </w:rPr>
            </w:pPr>
            <w:r w:rsidRPr="00B234FC">
              <w:rPr>
                <w:rFonts w:ascii="宋体" w:hAnsi="宋体" w:hint="eastAsia"/>
                <w:szCs w:val="24"/>
              </w:rPr>
              <w:t>根据甲方提供1—6层的现刊书架，要求</w:t>
            </w:r>
            <w:r w:rsidRPr="00B234FC">
              <w:rPr>
                <w:rFonts w:ascii="宋体" w:hAnsi="宋体" w:cs="宋体" w:hint="eastAsia"/>
                <w:szCs w:val="21"/>
              </w:rPr>
              <w:t>乙方下架完所有期刊，再</w:t>
            </w:r>
            <w:r w:rsidRPr="00B234FC">
              <w:rPr>
                <w:rFonts w:ascii="宋体" w:hAnsi="宋体" w:hint="eastAsia"/>
                <w:szCs w:val="24"/>
              </w:rPr>
              <w:t>拆完所有现刊书架后搬迁至图书馆1—6层各楼层指定的地点，再安装完所有的现刊书架后布架、上架完所有的期刊。搬迁过程中如果</w:t>
            </w:r>
            <w:r w:rsidRPr="00B234FC">
              <w:rPr>
                <w:rFonts w:ascii="宋体" w:hAnsi="宋体" w:cs="宋体" w:hint="eastAsia"/>
                <w:szCs w:val="21"/>
              </w:rPr>
              <w:t>家具乙方</w:t>
            </w:r>
            <w:r w:rsidRPr="00B234FC">
              <w:rPr>
                <w:rFonts w:ascii="宋体" w:hAnsi="宋体" w:hint="eastAsia"/>
                <w:szCs w:val="24"/>
              </w:rPr>
              <w:t>损坏家具按照原价赔偿给甲方。</w:t>
            </w:r>
          </w:p>
        </w:tc>
      </w:tr>
      <w:tr w:rsidR="00B234FC" w:rsidRPr="00B234FC" w:rsidTr="0025720B">
        <w:tc>
          <w:tcPr>
            <w:tcW w:w="2405" w:type="dxa"/>
            <w:vAlign w:val="center"/>
          </w:tcPr>
          <w:p w:rsidR="00B234FC" w:rsidRPr="00B234FC" w:rsidRDefault="00B234FC" w:rsidP="00B234FC">
            <w:pPr>
              <w:jc w:val="left"/>
              <w:rPr>
                <w:rFonts w:ascii="宋体" w:hAnsi="宋体" w:cs="宋体"/>
                <w:b/>
                <w:bCs/>
                <w:szCs w:val="21"/>
              </w:rPr>
            </w:pPr>
            <w:r w:rsidRPr="00B234FC">
              <w:rPr>
                <w:rFonts w:ascii="宋体" w:hAnsi="宋体" w:hint="eastAsia"/>
                <w:szCs w:val="21"/>
              </w:rPr>
              <w:t>1-6层各楼层书库的书下架</w:t>
            </w:r>
          </w:p>
        </w:tc>
        <w:tc>
          <w:tcPr>
            <w:tcW w:w="6946" w:type="dxa"/>
            <w:vAlign w:val="center"/>
          </w:tcPr>
          <w:p w:rsidR="00B234FC" w:rsidRPr="00B234FC" w:rsidRDefault="00B234FC" w:rsidP="00B234FC">
            <w:pPr>
              <w:rPr>
                <w:rFonts w:ascii="宋体" w:hAnsi="宋体" w:cs="宋体"/>
                <w:b/>
                <w:bCs/>
                <w:szCs w:val="21"/>
              </w:rPr>
            </w:pPr>
            <w:r w:rsidRPr="00B234FC">
              <w:rPr>
                <w:rFonts w:ascii="宋体" w:hAnsi="宋体" w:hint="eastAsia"/>
                <w:szCs w:val="24"/>
              </w:rPr>
              <w:t>根据甲方提供1—6层各楼层书籍，要求</w:t>
            </w:r>
            <w:r w:rsidRPr="00B234FC">
              <w:rPr>
                <w:rFonts w:ascii="宋体" w:hAnsi="宋体" w:cs="宋体" w:hint="eastAsia"/>
                <w:szCs w:val="21"/>
              </w:rPr>
              <w:t>乙方</w:t>
            </w:r>
            <w:r w:rsidRPr="00B234FC">
              <w:rPr>
                <w:rFonts w:ascii="宋体" w:hAnsi="宋体" w:hint="eastAsia"/>
                <w:szCs w:val="24"/>
              </w:rPr>
              <w:t>下架完所有书籍后搬迁至图书馆1—6层各楼层指定的地点。搬迁过程中如果</w:t>
            </w:r>
            <w:r w:rsidRPr="00B234FC">
              <w:rPr>
                <w:rFonts w:ascii="宋体" w:hAnsi="宋体" w:cs="宋体" w:hint="eastAsia"/>
                <w:szCs w:val="21"/>
              </w:rPr>
              <w:t>乙方</w:t>
            </w:r>
            <w:r w:rsidRPr="00B234FC">
              <w:rPr>
                <w:rFonts w:ascii="宋体" w:hAnsi="宋体" w:hint="eastAsia"/>
                <w:szCs w:val="24"/>
              </w:rPr>
              <w:t>损坏家具按照原价赔偿给甲方。</w:t>
            </w:r>
          </w:p>
        </w:tc>
      </w:tr>
      <w:tr w:rsidR="00B234FC" w:rsidRPr="00B234FC" w:rsidTr="0025720B">
        <w:tc>
          <w:tcPr>
            <w:tcW w:w="2405" w:type="dxa"/>
            <w:vAlign w:val="center"/>
          </w:tcPr>
          <w:p w:rsidR="00B234FC" w:rsidRPr="00B234FC" w:rsidRDefault="00B234FC" w:rsidP="00B234FC">
            <w:pPr>
              <w:jc w:val="left"/>
              <w:rPr>
                <w:rFonts w:ascii="宋体" w:hAnsi="宋体" w:cs="宋体"/>
                <w:b/>
                <w:bCs/>
                <w:szCs w:val="21"/>
              </w:rPr>
            </w:pPr>
            <w:r w:rsidRPr="00B234FC">
              <w:rPr>
                <w:rFonts w:ascii="宋体" w:hAnsi="宋体" w:hint="eastAsia"/>
                <w:szCs w:val="21"/>
              </w:rPr>
              <w:t>1-6层各楼层书库的书上架(倒架、调架、整架、清洁卫生等工作)</w:t>
            </w:r>
          </w:p>
        </w:tc>
        <w:tc>
          <w:tcPr>
            <w:tcW w:w="6946" w:type="dxa"/>
            <w:vAlign w:val="center"/>
          </w:tcPr>
          <w:p w:rsidR="00B234FC" w:rsidRPr="00B234FC" w:rsidRDefault="00B234FC" w:rsidP="00B234FC">
            <w:pPr>
              <w:rPr>
                <w:rFonts w:ascii="宋体" w:hAnsi="宋体" w:cs="宋体"/>
                <w:b/>
                <w:bCs/>
                <w:szCs w:val="21"/>
              </w:rPr>
            </w:pPr>
            <w:r w:rsidRPr="00B234FC">
              <w:rPr>
                <w:rFonts w:ascii="宋体" w:hAnsi="宋体" w:hint="eastAsia"/>
                <w:szCs w:val="24"/>
              </w:rPr>
              <w:t>根据甲方提供1—6层的书籍，要求</w:t>
            </w:r>
            <w:r w:rsidRPr="00B234FC">
              <w:rPr>
                <w:rFonts w:ascii="宋体" w:hAnsi="宋体" w:cs="宋体" w:hint="eastAsia"/>
                <w:szCs w:val="21"/>
              </w:rPr>
              <w:t>乙方</w:t>
            </w:r>
            <w:r w:rsidRPr="00B234FC">
              <w:rPr>
                <w:rFonts w:ascii="宋体" w:hAnsi="宋体" w:hint="eastAsia"/>
                <w:szCs w:val="24"/>
              </w:rPr>
              <w:t>按照《中国图书馆分类法》布置书架、上架之前清洁书架再上架、倒架、调架、整理书架等工作。搬迁过程中如果</w:t>
            </w:r>
            <w:r w:rsidRPr="00B234FC">
              <w:rPr>
                <w:rFonts w:ascii="宋体" w:hAnsi="宋体" w:cs="宋体" w:hint="eastAsia"/>
                <w:szCs w:val="21"/>
              </w:rPr>
              <w:t>乙方</w:t>
            </w:r>
            <w:r w:rsidRPr="00B234FC">
              <w:rPr>
                <w:rFonts w:ascii="宋体" w:hAnsi="宋体" w:hint="eastAsia"/>
                <w:szCs w:val="24"/>
              </w:rPr>
              <w:t>损坏家具按照原价赔偿给甲方。</w:t>
            </w:r>
          </w:p>
        </w:tc>
      </w:tr>
      <w:tr w:rsidR="00B234FC" w:rsidRPr="00B234FC" w:rsidTr="0025720B">
        <w:tc>
          <w:tcPr>
            <w:tcW w:w="2405" w:type="dxa"/>
            <w:vAlign w:val="center"/>
          </w:tcPr>
          <w:p w:rsidR="00B234FC" w:rsidRPr="00B234FC" w:rsidRDefault="00B234FC" w:rsidP="00B234FC">
            <w:pPr>
              <w:jc w:val="left"/>
              <w:rPr>
                <w:rFonts w:ascii="宋体" w:hAnsi="宋体" w:cs="宋体"/>
                <w:szCs w:val="21"/>
              </w:rPr>
            </w:pPr>
            <w:r w:rsidRPr="00B234FC">
              <w:rPr>
                <w:rFonts w:ascii="宋体" w:hAnsi="宋体" w:hint="eastAsia"/>
                <w:szCs w:val="21"/>
              </w:rPr>
              <w:t>1—7层四人阅览桌椅</w:t>
            </w:r>
          </w:p>
        </w:tc>
        <w:tc>
          <w:tcPr>
            <w:tcW w:w="6946" w:type="dxa"/>
            <w:vAlign w:val="center"/>
          </w:tcPr>
          <w:p w:rsidR="00B234FC" w:rsidRPr="00B234FC" w:rsidRDefault="00B234FC" w:rsidP="00B234FC">
            <w:pPr>
              <w:rPr>
                <w:rFonts w:ascii="宋体" w:hAnsi="宋体"/>
                <w:szCs w:val="24"/>
              </w:rPr>
            </w:pPr>
            <w:r w:rsidRPr="00B234FC">
              <w:rPr>
                <w:rFonts w:ascii="宋体" w:hAnsi="宋体" w:hint="eastAsia"/>
                <w:szCs w:val="24"/>
              </w:rPr>
              <w:t>根据甲方提供1—7层阅览桌椅，要求</w:t>
            </w:r>
            <w:r w:rsidRPr="00B234FC">
              <w:rPr>
                <w:rFonts w:ascii="宋体" w:hAnsi="宋体" w:cs="宋体" w:hint="eastAsia"/>
                <w:szCs w:val="21"/>
              </w:rPr>
              <w:t>乙方</w:t>
            </w:r>
            <w:r w:rsidRPr="00B234FC">
              <w:rPr>
                <w:rFonts w:ascii="宋体" w:hAnsi="宋体" w:hint="eastAsia"/>
                <w:szCs w:val="24"/>
              </w:rPr>
              <w:t>拆完所有阅览桌上的灯架和电源后再将这些桌椅搬迁至图书馆1—7层各楼层指定的地点，再安装完所有的灯架和电源。搬迁过程中如果</w:t>
            </w:r>
            <w:r w:rsidRPr="00B234FC">
              <w:rPr>
                <w:rFonts w:ascii="宋体" w:hAnsi="宋体" w:cs="宋体" w:hint="eastAsia"/>
                <w:szCs w:val="21"/>
              </w:rPr>
              <w:t>乙方</w:t>
            </w:r>
            <w:r w:rsidRPr="00B234FC">
              <w:rPr>
                <w:rFonts w:ascii="宋体" w:hAnsi="宋体" w:hint="eastAsia"/>
                <w:szCs w:val="24"/>
              </w:rPr>
              <w:t>损坏家具按照原价赔偿给甲方。</w:t>
            </w:r>
          </w:p>
        </w:tc>
      </w:tr>
      <w:tr w:rsidR="00B234FC" w:rsidRPr="00B234FC" w:rsidTr="0025720B">
        <w:tc>
          <w:tcPr>
            <w:tcW w:w="2405" w:type="dxa"/>
            <w:vAlign w:val="center"/>
          </w:tcPr>
          <w:p w:rsidR="00B234FC" w:rsidRPr="00B234FC" w:rsidRDefault="00B234FC" w:rsidP="00B234FC">
            <w:pPr>
              <w:jc w:val="left"/>
              <w:rPr>
                <w:rFonts w:ascii="宋体" w:hAnsi="宋体" w:cs="宋体"/>
                <w:b/>
                <w:bCs/>
                <w:szCs w:val="21"/>
              </w:rPr>
            </w:pPr>
            <w:r w:rsidRPr="00B234FC">
              <w:rPr>
                <w:rFonts w:ascii="宋体" w:hAnsi="宋体" w:hint="eastAsia"/>
                <w:szCs w:val="21"/>
              </w:rPr>
              <w:t>1—7层电脑</w:t>
            </w:r>
          </w:p>
        </w:tc>
        <w:tc>
          <w:tcPr>
            <w:tcW w:w="6946" w:type="dxa"/>
            <w:vAlign w:val="center"/>
          </w:tcPr>
          <w:p w:rsidR="00B234FC" w:rsidRPr="00B234FC" w:rsidRDefault="00B234FC" w:rsidP="00B234FC">
            <w:pPr>
              <w:rPr>
                <w:rFonts w:ascii="宋体" w:hAnsi="宋体" w:cs="宋体"/>
                <w:b/>
                <w:bCs/>
                <w:szCs w:val="21"/>
              </w:rPr>
            </w:pPr>
            <w:r w:rsidRPr="00B234FC">
              <w:rPr>
                <w:rFonts w:ascii="宋体" w:hAnsi="宋体" w:hint="eastAsia"/>
                <w:szCs w:val="24"/>
              </w:rPr>
              <w:t>根据甲方提供1—7层电脑，要求</w:t>
            </w:r>
            <w:r w:rsidRPr="00B234FC">
              <w:rPr>
                <w:rFonts w:ascii="宋体" w:hAnsi="宋体" w:cs="宋体" w:hint="eastAsia"/>
                <w:szCs w:val="21"/>
              </w:rPr>
              <w:t>乙方</w:t>
            </w:r>
            <w:r w:rsidRPr="00B234FC">
              <w:rPr>
                <w:rFonts w:ascii="宋体" w:hAnsi="宋体" w:hint="eastAsia"/>
                <w:szCs w:val="24"/>
              </w:rPr>
              <w:t>拆完所有电脑后搬迁至图书馆1—7层各楼层指定的地点或者校园内指定的地点，再安装完所有的电脑。搬迁过程中如果</w:t>
            </w:r>
            <w:r w:rsidRPr="00B234FC">
              <w:rPr>
                <w:rFonts w:ascii="宋体" w:hAnsi="宋体" w:cs="宋体" w:hint="eastAsia"/>
                <w:szCs w:val="21"/>
              </w:rPr>
              <w:t>乙方</w:t>
            </w:r>
            <w:r w:rsidRPr="00B234FC">
              <w:rPr>
                <w:rFonts w:ascii="宋体" w:hAnsi="宋体" w:hint="eastAsia"/>
                <w:szCs w:val="24"/>
              </w:rPr>
              <w:t>损坏家具按照原价赔偿给甲方</w:t>
            </w:r>
          </w:p>
        </w:tc>
      </w:tr>
      <w:tr w:rsidR="00B234FC" w:rsidRPr="00B234FC" w:rsidTr="0025720B">
        <w:tc>
          <w:tcPr>
            <w:tcW w:w="2405" w:type="dxa"/>
            <w:vAlign w:val="center"/>
          </w:tcPr>
          <w:p w:rsidR="00B234FC" w:rsidRPr="00B234FC" w:rsidRDefault="00B234FC" w:rsidP="00B234FC">
            <w:pPr>
              <w:jc w:val="left"/>
              <w:rPr>
                <w:rFonts w:ascii="宋体" w:hAnsi="宋体" w:cs="宋体"/>
                <w:b/>
                <w:bCs/>
                <w:szCs w:val="21"/>
              </w:rPr>
            </w:pPr>
            <w:r w:rsidRPr="00B234FC">
              <w:rPr>
                <w:rFonts w:ascii="宋体" w:hAnsi="宋体" w:hint="eastAsia"/>
                <w:szCs w:val="21"/>
              </w:rPr>
              <w:t>1—7单人阅览桌椅</w:t>
            </w:r>
          </w:p>
        </w:tc>
        <w:tc>
          <w:tcPr>
            <w:tcW w:w="6946" w:type="dxa"/>
            <w:vAlign w:val="center"/>
          </w:tcPr>
          <w:p w:rsidR="00B234FC" w:rsidRPr="00B234FC" w:rsidRDefault="00B234FC" w:rsidP="00B234FC">
            <w:pPr>
              <w:rPr>
                <w:rFonts w:ascii="宋体" w:hAnsi="宋体" w:cs="宋体"/>
                <w:b/>
                <w:bCs/>
                <w:szCs w:val="21"/>
              </w:rPr>
            </w:pPr>
            <w:r w:rsidRPr="00B234FC">
              <w:rPr>
                <w:rFonts w:ascii="宋体" w:hAnsi="宋体" w:hint="eastAsia"/>
                <w:szCs w:val="24"/>
              </w:rPr>
              <w:t>根据甲方提供1—7层的单人阅览桌椅，要求</w:t>
            </w:r>
            <w:r w:rsidRPr="00B234FC">
              <w:rPr>
                <w:rFonts w:ascii="宋体" w:hAnsi="宋体" w:cs="宋体" w:hint="eastAsia"/>
                <w:szCs w:val="21"/>
              </w:rPr>
              <w:t>乙方</w:t>
            </w:r>
            <w:r w:rsidRPr="00B234FC">
              <w:rPr>
                <w:rFonts w:ascii="宋体" w:hAnsi="宋体" w:hint="eastAsia"/>
                <w:szCs w:val="24"/>
              </w:rPr>
              <w:t>将这些桌椅搬迁至图书馆1—7层各楼层指定的地点或者校园内指定的地点。搬迁过程中如果</w:t>
            </w:r>
            <w:r w:rsidRPr="00B234FC">
              <w:rPr>
                <w:rFonts w:ascii="宋体" w:hAnsi="宋体" w:cs="宋体" w:hint="eastAsia"/>
                <w:szCs w:val="21"/>
              </w:rPr>
              <w:t>乙方</w:t>
            </w:r>
            <w:r w:rsidRPr="00B234FC">
              <w:rPr>
                <w:rFonts w:ascii="宋体" w:hAnsi="宋体" w:hint="eastAsia"/>
                <w:szCs w:val="24"/>
              </w:rPr>
              <w:t>损坏家具按照原价赔偿给甲方。</w:t>
            </w:r>
          </w:p>
        </w:tc>
      </w:tr>
      <w:tr w:rsidR="00B234FC" w:rsidRPr="00B234FC" w:rsidTr="0025720B">
        <w:tc>
          <w:tcPr>
            <w:tcW w:w="2405" w:type="dxa"/>
            <w:vAlign w:val="center"/>
          </w:tcPr>
          <w:p w:rsidR="00B234FC" w:rsidRPr="00B234FC" w:rsidRDefault="00B234FC" w:rsidP="00B234FC">
            <w:pPr>
              <w:jc w:val="left"/>
              <w:rPr>
                <w:rFonts w:ascii="宋体" w:hAnsi="宋体"/>
                <w:szCs w:val="21"/>
              </w:rPr>
            </w:pPr>
            <w:r w:rsidRPr="00B234FC">
              <w:rPr>
                <w:rFonts w:ascii="宋体" w:hAnsi="宋体" w:hint="eastAsia"/>
                <w:szCs w:val="21"/>
              </w:rPr>
              <w:t>1—7层双人电脑桌椅</w:t>
            </w:r>
          </w:p>
        </w:tc>
        <w:tc>
          <w:tcPr>
            <w:tcW w:w="6946" w:type="dxa"/>
            <w:vAlign w:val="center"/>
          </w:tcPr>
          <w:p w:rsidR="00B234FC" w:rsidRPr="00B234FC" w:rsidRDefault="00B234FC" w:rsidP="00B234FC">
            <w:pPr>
              <w:rPr>
                <w:rFonts w:ascii="宋体" w:hAnsi="宋体"/>
                <w:szCs w:val="24"/>
              </w:rPr>
            </w:pPr>
            <w:r w:rsidRPr="00B234FC">
              <w:rPr>
                <w:rFonts w:ascii="宋体" w:hAnsi="宋体" w:hint="eastAsia"/>
                <w:szCs w:val="24"/>
              </w:rPr>
              <w:t>根据甲方提供1—7层的双人电脑桌椅，要求</w:t>
            </w:r>
            <w:r w:rsidRPr="00B234FC">
              <w:rPr>
                <w:rFonts w:ascii="宋体" w:hAnsi="宋体" w:cs="宋体" w:hint="eastAsia"/>
                <w:szCs w:val="21"/>
              </w:rPr>
              <w:t>乙方</w:t>
            </w:r>
            <w:r w:rsidRPr="00B234FC">
              <w:rPr>
                <w:rFonts w:ascii="宋体" w:hAnsi="宋体" w:hint="eastAsia"/>
                <w:szCs w:val="24"/>
              </w:rPr>
              <w:t>将这些桌椅搬迁至图书馆1—7层各楼层指定的地点或者校园内指定的地点。搬迁过程中如果</w:t>
            </w:r>
            <w:r w:rsidRPr="00B234FC">
              <w:rPr>
                <w:rFonts w:ascii="宋体" w:hAnsi="宋体" w:cs="宋体" w:hint="eastAsia"/>
                <w:szCs w:val="21"/>
              </w:rPr>
              <w:t>乙方</w:t>
            </w:r>
            <w:r w:rsidRPr="00B234FC">
              <w:rPr>
                <w:rFonts w:ascii="宋体" w:hAnsi="宋体" w:hint="eastAsia"/>
                <w:szCs w:val="24"/>
              </w:rPr>
              <w:t>损坏家具按照原价赔偿给甲方。</w:t>
            </w:r>
          </w:p>
        </w:tc>
      </w:tr>
      <w:tr w:rsidR="00B234FC" w:rsidRPr="00B234FC" w:rsidTr="0025720B">
        <w:tc>
          <w:tcPr>
            <w:tcW w:w="2405" w:type="dxa"/>
            <w:vAlign w:val="center"/>
          </w:tcPr>
          <w:p w:rsidR="00B234FC" w:rsidRPr="00B234FC" w:rsidRDefault="00B234FC" w:rsidP="00B234FC">
            <w:pPr>
              <w:jc w:val="left"/>
              <w:rPr>
                <w:rFonts w:ascii="宋体" w:hAnsi="宋体"/>
                <w:szCs w:val="21"/>
              </w:rPr>
            </w:pPr>
            <w:r w:rsidRPr="00B234FC">
              <w:rPr>
                <w:rFonts w:ascii="宋体" w:hAnsi="宋体" w:hint="eastAsia"/>
                <w:szCs w:val="21"/>
              </w:rPr>
              <w:t>1—7层单人电脑桌椅</w:t>
            </w:r>
          </w:p>
        </w:tc>
        <w:tc>
          <w:tcPr>
            <w:tcW w:w="6946" w:type="dxa"/>
            <w:vAlign w:val="center"/>
          </w:tcPr>
          <w:p w:rsidR="00B234FC" w:rsidRPr="00B234FC" w:rsidRDefault="00B234FC" w:rsidP="00B234FC">
            <w:pPr>
              <w:rPr>
                <w:rFonts w:ascii="宋体" w:hAnsi="宋体"/>
                <w:szCs w:val="24"/>
              </w:rPr>
            </w:pPr>
            <w:r w:rsidRPr="00B234FC">
              <w:rPr>
                <w:rFonts w:ascii="宋体" w:hAnsi="宋体" w:hint="eastAsia"/>
                <w:szCs w:val="24"/>
              </w:rPr>
              <w:t>根据甲方提供1—7层的单人电脑桌椅，要求</w:t>
            </w:r>
            <w:r w:rsidRPr="00B234FC">
              <w:rPr>
                <w:rFonts w:ascii="宋体" w:hAnsi="宋体" w:cs="宋体" w:hint="eastAsia"/>
                <w:szCs w:val="21"/>
              </w:rPr>
              <w:t>乙方</w:t>
            </w:r>
            <w:r w:rsidRPr="00B234FC">
              <w:rPr>
                <w:rFonts w:ascii="宋体" w:hAnsi="宋体" w:hint="eastAsia"/>
                <w:szCs w:val="24"/>
              </w:rPr>
              <w:t>将这些桌椅搬迁至图书馆1—7层各楼层指定的地点或者校园内指定的地点。搬迁过程中如果</w:t>
            </w:r>
            <w:r w:rsidRPr="00B234FC">
              <w:rPr>
                <w:rFonts w:ascii="宋体" w:hAnsi="宋体" w:cs="宋体" w:hint="eastAsia"/>
                <w:szCs w:val="21"/>
              </w:rPr>
              <w:t>乙方</w:t>
            </w:r>
            <w:r w:rsidRPr="00B234FC">
              <w:rPr>
                <w:rFonts w:ascii="宋体" w:hAnsi="宋体" w:hint="eastAsia"/>
                <w:szCs w:val="24"/>
              </w:rPr>
              <w:t>损坏家具按照原价赔偿给甲方。</w:t>
            </w:r>
          </w:p>
        </w:tc>
      </w:tr>
      <w:tr w:rsidR="00B234FC" w:rsidRPr="00B234FC" w:rsidTr="0025720B">
        <w:tc>
          <w:tcPr>
            <w:tcW w:w="2405" w:type="dxa"/>
            <w:vAlign w:val="center"/>
          </w:tcPr>
          <w:p w:rsidR="00B234FC" w:rsidRPr="00B234FC" w:rsidRDefault="00B234FC" w:rsidP="00B234FC">
            <w:pPr>
              <w:jc w:val="left"/>
              <w:rPr>
                <w:rFonts w:ascii="宋体" w:hAnsi="宋体"/>
                <w:szCs w:val="21"/>
              </w:rPr>
            </w:pPr>
            <w:r w:rsidRPr="00B234FC">
              <w:rPr>
                <w:rFonts w:ascii="宋体" w:hAnsi="宋体" w:hint="eastAsia"/>
                <w:szCs w:val="21"/>
              </w:rPr>
              <w:t>1—7层办公室所有家具（会议桌椅、办公桌椅、沙发、茶几、文件柜、电脑，机房精密空调、讲台、UPS、电池箱、机柜、打包机、电视机、便携式投影与幕布、电子防盗窃监测机、电涌保护器、复印机、风扇玻璃屏风、字画拆、安装等等所有办公用品家具）</w:t>
            </w:r>
          </w:p>
        </w:tc>
        <w:tc>
          <w:tcPr>
            <w:tcW w:w="6946" w:type="dxa"/>
            <w:vAlign w:val="center"/>
          </w:tcPr>
          <w:p w:rsidR="00B234FC" w:rsidRPr="00B234FC" w:rsidRDefault="00B234FC" w:rsidP="00B234FC">
            <w:pPr>
              <w:rPr>
                <w:rFonts w:ascii="宋体" w:hAnsi="宋体"/>
                <w:szCs w:val="24"/>
              </w:rPr>
            </w:pPr>
            <w:r w:rsidRPr="00B234FC">
              <w:rPr>
                <w:rFonts w:ascii="宋体" w:hAnsi="宋体" w:hint="eastAsia"/>
                <w:szCs w:val="24"/>
              </w:rPr>
              <w:t>根据甲方提供1—7层的所有办公用品家具（会议桌椅、办公桌椅、沙发、茶几、文件柜、电脑，机房精密空调、讲台、UPS、电池箱、机柜、打包机、电视机、便携式投影与幕布、电子防盗窃监测机、电涌保护器、复印机、风扇玻璃屏风、字画拆、安装等等所有办公用品家具）（会议桌椅、办公桌椅、沙发、茶几、文件柜、电脑，机房精密空调、讲台、UPS、电池箱、机柜、打包机、电视机、便携式投影与幕布、电子防盗窃监测机、电涌保护器、复印机、风扇玻璃屏风、字画拆、安装等等所有办公用品家具），要求</w:t>
            </w:r>
            <w:r w:rsidRPr="00B234FC">
              <w:rPr>
                <w:rFonts w:ascii="宋体" w:hAnsi="宋体" w:cs="宋体" w:hint="eastAsia"/>
                <w:szCs w:val="21"/>
              </w:rPr>
              <w:t>乙方</w:t>
            </w:r>
            <w:r w:rsidRPr="00B234FC">
              <w:rPr>
                <w:rFonts w:ascii="宋体" w:hAnsi="宋体" w:hint="eastAsia"/>
                <w:szCs w:val="24"/>
              </w:rPr>
              <w:t>将这些所有的办公用品家具搬迁至图书馆1—7层各楼层指定的地点或者校园内指定的地点。搬迁过程中如果</w:t>
            </w:r>
            <w:r w:rsidRPr="00B234FC">
              <w:rPr>
                <w:rFonts w:ascii="宋体" w:hAnsi="宋体" w:cs="宋体" w:hint="eastAsia"/>
                <w:szCs w:val="21"/>
              </w:rPr>
              <w:t>乙方</w:t>
            </w:r>
            <w:r w:rsidRPr="00B234FC">
              <w:rPr>
                <w:rFonts w:ascii="宋体" w:hAnsi="宋体" w:hint="eastAsia"/>
                <w:szCs w:val="24"/>
              </w:rPr>
              <w:t>损坏家具按照原价赔偿给甲方。</w:t>
            </w:r>
          </w:p>
        </w:tc>
      </w:tr>
      <w:tr w:rsidR="00B234FC" w:rsidRPr="00B234FC" w:rsidTr="0025720B">
        <w:tc>
          <w:tcPr>
            <w:tcW w:w="2405" w:type="dxa"/>
            <w:vAlign w:val="center"/>
          </w:tcPr>
          <w:p w:rsidR="00B234FC" w:rsidRPr="00B234FC" w:rsidRDefault="00B234FC" w:rsidP="00B234FC">
            <w:pPr>
              <w:jc w:val="left"/>
              <w:rPr>
                <w:rFonts w:ascii="宋体" w:hAnsi="宋体"/>
                <w:szCs w:val="21"/>
              </w:rPr>
            </w:pPr>
            <w:r w:rsidRPr="00B234FC">
              <w:rPr>
                <w:rFonts w:ascii="宋体" w:hAnsi="Calibri" w:hint="eastAsia"/>
                <w:szCs w:val="21"/>
              </w:rPr>
              <w:t>综合档案搬迁全流程服务</w:t>
            </w:r>
          </w:p>
        </w:tc>
        <w:tc>
          <w:tcPr>
            <w:tcW w:w="6946" w:type="dxa"/>
            <w:vAlign w:val="center"/>
          </w:tcPr>
          <w:p w:rsidR="00B234FC" w:rsidRPr="00B234FC" w:rsidRDefault="00B234FC" w:rsidP="00B234FC">
            <w:pPr>
              <w:rPr>
                <w:rFonts w:ascii="宋体" w:hAnsi="宋体"/>
                <w:szCs w:val="24"/>
              </w:rPr>
            </w:pPr>
            <w:r w:rsidRPr="00B234FC">
              <w:rPr>
                <w:rFonts w:ascii="宋体" w:hAnsi="Calibri" w:hint="eastAsia"/>
                <w:szCs w:val="21"/>
              </w:rPr>
              <w:t>负责将仙葫校区图书馆6楼（601、602室）、5楼（512、514室）及明秀校区档案库房的约3.5万盒档案（含明秀校区0.3万盒）及约80个档案柜（含明秀校区20个）安全搬迁至图书馆1楼综合档案库房。供应商需配合甲方按原排架顺序进行档案下架、清点与核对，确保账</w:t>
            </w:r>
            <w:r w:rsidRPr="00B234FC">
              <w:rPr>
                <w:rFonts w:ascii="宋体" w:hAnsi="Calibri" w:hint="eastAsia"/>
                <w:szCs w:val="21"/>
              </w:rPr>
              <w:lastRenderedPageBreak/>
              <w:t>物相符；随后按档案类型、年度或原排架顺序进行分类装箱，使用防潮、抗压的专用周转箱打包并严密加固，箱外须清晰粘贴标签（注明原库房号、目标位置、档案类别、箱号及序号）。搬运至新库房后，供应商需严格按照新库房的规划布局及标签指引，将档案逐箱、逐盒有序上架，做到排列整齐、方向一致，并配合完成最终的排架核对工作。</w:t>
            </w:r>
          </w:p>
        </w:tc>
      </w:tr>
      <w:tr w:rsidR="00B234FC" w:rsidRPr="00B234FC" w:rsidTr="0025720B">
        <w:tc>
          <w:tcPr>
            <w:tcW w:w="2405" w:type="dxa"/>
            <w:vAlign w:val="center"/>
          </w:tcPr>
          <w:p w:rsidR="00B234FC" w:rsidRPr="00B234FC" w:rsidRDefault="00B234FC" w:rsidP="00B234FC">
            <w:pPr>
              <w:jc w:val="left"/>
              <w:rPr>
                <w:rFonts w:ascii="宋体" w:hAnsi="宋体"/>
                <w:szCs w:val="21"/>
              </w:rPr>
            </w:pPr>
            <w:r w:rsidRPr="00B234FC">
              <w:rPr>
                <w:rFonts w:ascii="宋体" w:hAnsi="Calibri" w:hint="eastAsia"/>
                <w:szCs w:val="21"/>
              </w:rPr>
              <w:lastRenderedPageBreak/>
              <w:t>人事档案搬迁全流程服务</w:t>
            </w:r>
          </w:p>
        </w:tc>
        <w:tc>
          <w:tcPr>
            <w:tcW w:w="6946" w:type="dxa"/>
            <w:vAlign w:val="center"/>
          </w:tcPr>
          <w:p w:rsidR="00B234FC" w:rsidRPr="00B234FC" w:rsidRDefault="00B234FC" w:rsidP="00B234FC">
            <w:pPr>
              <w:rPr>
                <w:rFonts w:ascii="宋体" w:hAnsi="宋体"/>
                <w:szCs w:val="24"/>
              </w:rPr>
            </w:pPr>
            <w:r w:rsidRPr="00B234FC">
              <w:rPr>
                <w:rFonts w:ascii="宋体" w:hAnsi="Calibri" w:hint="eastAsia"/>
                <w:szCs w:val="21"/>
              </w:rPr>
              <w:t>负责将合德楼3楼330室的人事档案约2500盒安全搬迁至图书馆1楼人事档案库房。针对此类涉密载体，供应商需安排专人监督下架与装箱，采取加密打包等特殊保护措施；搬运至新库房后，需按指定位置精准上架，确保档案信息绝对安全及排架准确无误。</w:t>
            </w:r>
          </w:p>
        </w:tc>
      </w:tr>
      <w:tr w:rsidR="00B234FC" w:rsidRPr="00B234FC" w:rsidTr="0025720B">
        <w:tc>
          <w:tcPr>
            <w:tcW w:w="2405" w:type="dxa"/>
            <w:vAlign w:val="center"/>
          </w:tcPr>
          <w:p w:rsidR="00B234FC" w:rsidRPr="00B234FC" w:rsidRDefault="00B234FC" w:rsidP="00B234FC">
            <w:pPr>
              <w:jc w:val="left"/>
              <w:rPr>
                <w:rFonts w:ascii="宋体" w:hAnsi="宋体"/>
                <w:szCs w:val="21"/>
              </w:rPr>
            </w:pPr>
            <w:r w:rsidRPr="00B234FC">
              <w:rPr>
                <w:rFonts w:ascii="宋体" w:hAnsi="Calibri" w:hint="eastAsia"/>
                <w:szCs w:val="21"/>
              </w:rPr>
              <w:t>办公家具及设备搬迁</w:t>
            </w:r>
          </w:p>
        </w:tc>
        <w:tc>
          <w:tcPr>
            <w:tcW w:w="6946" w:type="dxa"/>
            <w:vAlign w:val="center"/>
          </w:tcPr>
          <w:p w:rsidR="00B234FC" w:rsidRPr="00B234FC" w:rsidRDefault="00B234FC" w:rsidP="00B234FC">
            <w:pPr>
              <w:rPr>
                <w:rFonts w:ascii="宋体" w:hAnsi="宋体"/>
                <w:szCs w:val="24"/>
              </w:rPr>
            </w:pPr>
            <w:r w:rsidRPr="00B234FC">
              <w:rPr>
                <w:rFonts w:ascii="宋体" w:hAnsi="Calibri" w:hint="eastAsia"/>
                <w:szCs w:val="21"/>
              </w:rPr>
              <w:t>负责将图书馆5楼档案馆3间办公室及合德楼1间办公室的所有家具（含办公桌椅、沙发、茶几、文件柜）及办公设备（电脑、打印机、复印机等）搬迁至图书馆1楼对应办公室，并按甲方要求摆放到位。</w:t>
            </w:r>
          </w:p>
        </w:tc>
      </w:tr>
      <w:tr w:rsidR="00B234FC" w:rsidRPr="00B234FC" w:rsidTr="0025720B">
        <w:tc>
          <w:tcPr>
            <w:tcW w:w="2405" w:type="dxa"/>
            <w:vAlign w:val="center"/>
          </w:tcPr>
          <w:p w:rsidR="00B234FC" w:rsidRPr="00B234FC" w:rsidRDefault="00B234FC" w:rsidP="00B234FC">
            <w:pPr>
              <w:jc w:val="left"/>
              <w:rPr>
                <w:rFonts w:ascii="宋体" w:hAnsi="宋体"/>
                <w:szCs w:val="21"/>
              </w:rPr>
            </w:pPr>
            <w:r w:rsidRPr="00B234FC">
              <w:rPr>
                <w:rFonts w:ascii="宋体" w:hAnsi="Calibri" w:hint="eastAsia"/>
                <w:szCs w:val="21"/>
              </w:rPr>
              <w:t>提供搬迁所需的全部耗材及工具</w:t>
            </w:r>
          </w:p>
        </w:tc>
        <w:tc>
          <w:tcPr>
            <w:tcW w:w="6946" w:type="dxa"/>
            <w:vAlign w:val="center"/>
          </w:tcPr>
          <w:p w:rsidR="00B234FC" w:rsidRPr="00B234FC" w:rsidRDefault="00B234FC" w:rsidP="00B234FC">
            <w:pPr>
              <w:rPr>
                <w:rFonts w:ascii="宋体" w:hAnsi="宋体"/>
                <w:szCs w:val="24"/>
              </w:rPr>
            </w:pPr>
            <w:r w:rsidRPr="00B234FC">
              <w:rPr>
                <w:rFonts w:ascii="宋体" w:hAnsi="Calibri" w:hint="eastAsia"/>
                <w:szCs w:val="21"/>
              </w:rPr>
              <w:t>供应商自费须免费提供搬迁所需的全部包装材料（如防潮纸箱、周转箱、封箱胶带、标签纸等）、搬运工具、运输车辆及拆装工具。</w:t>
            </w:r>
          </w:p>
        </w:tc>
      </w:tr>
    </w:tbl>
    <w:p w:rsidR="00B234FC" w:rsidRPr="00B234FC" w:rsidRDefault="00B234FC" w:rsidP="00B234FC">
      <w:pPr>
        <w:widowControl/>
        <w:autoSpaceDE w:val="0"/>
        <w:autoSpaceDN w:val="0"/>
        <w:spacing w:line="360" w:lineRule="exact"/>
        <w:jc w:val="center"/>
        <w:rPr>
          <w:rFonts w:ascii="Times New Roman" w:eastAsia="宋体" w:hAnsi="Times New Roman" w:cs="Times New Roman"/>
          <w:b/>
          <w:kern w:val="0"/>
          <w:szCs w:val="21"/>
        </w:rPr>
      </w:pPr>
    </w:p>
    <w:p w:rsidR="00B234FC" w:rsidRPr="00B234FC" w:rsidRDefault="00B234FC" w:rsidP="00B234FC">
      <w:pPr>
        <w:spacing w:line="360" w:lineRule="exact"/>
        <w:ind w:firstLineChars="200" w:firstLine="422"/>
        <w:rPr>
          <w:rFonts w:ascii="Times New Roman" w:eastAsia="宋体" w:hAnsi="Times New Roman" w:cs="Times New Roman"/>
          <w:b/>
          <w:bCs/>
          <w:szCs w:val="21"/>
        </w:rPr>
      </w:pPr>
      <w:r w:rsidRPr="00B234FC">
        <w:rPr>
          <w:rFonts w:ascii="Times New Roman" w:eastAsia="宋体" w:hAnsi="Times New Roman" w:cs="Times New Roman"/>
          <w:b/>
          <w:bCs/>
          <w:szCs w:val="21"/>
        </w:rPr>
        <w:t>第四条</w:t>
      </w:r>
      <w:r w:rsidRPr="00B234FC">
        <w:rPr>
          <w:rFonts w:ascii="Times New Roman" w:eastAsia="宋体" w:hAnsi="Times New Roman" w:cs="Times New Roman"/>
          <w:b/>
          <w:bCs/>
          <w:szCs w:val="21"/>
        </w:rPr>
        <w:t xml:space="preserve"> </w:t>
      </w:r>
      <w:r w:rsidRPr="00B234FC">
        <w:rPr>
          <w:rFonts w:ascii="Times New Roman" w:eastAsia="宋体" w:hAnsi="Times New Roman" w:cs="Times New Roman"/>
          <w:b/>
          <w:bCs/>
          <w:szCs w:val="21"/>
        </w:rPr>
        <w:t>服务时间</w:t>
      </w:r>
    </w:p>
    <w:p w:rsidR="00B234FC" w:rsidRPr="00B234FC" w:rsidRDefault="00B234FC" w:rsidP="00B234FC">
      <w:pPr>
        <w:spacing w:line="360" w:lineRule="exact"/>
        <w:ind w:firstLineChars="200" w:firstLine="420"/>
        <w:rPr>
          <w:rFonts w:ascii="Times New Roman" w:eastAsia="宋体" w:hAnsi="Times New Roman" w:cs="Times New Roman"/>
          <w:b/>
          <w:bCs/>
          <w:kern w:val="0"/>
          <w:szCs w:val="21"/>
        </w:rPr>
      </w:pPr>
      <w:r w:rsidRPr="00B234FC">
        <w:rPr>
          <w:rFonts w:ascii="Times New Roman" w:eastAsia="宋体" w:hAnsi="Times New Roman" w:cs="Times New Roman"/>
          <w:kern w:val="0"/>
          <w:szCs w:val="21"/>
        </w:rPr>
        <w:t>1.</w:t>
      </w:r>
      <w:r w:rsidRPr="00B234FC">
        <w:rPr>
          <w:rFonts w:ascii="Times New Roman" w:eastAsia="宋体" w:hAnsi="Times New Roman" w:cs="Times New Roman"/>
          <w:kern w:val="0"/>
          <w:szCs w:val="21"/>
        </w:rPr>
        <w:t>迁移完成时间：自正式通知</w:t>
      </w:r>
      <w:r w:rsidRPr="00B234FC">
        <w:rPr>
          <w:rFonts w:ascii="Times New Roman" w:eastAsia="宋体" w:hAnsi="Times New Roman" w:cs="Times New Roman" w:hint="eastAsia"/>
          <w:kern w:val="0"/>
          <w:szCs w:val="21"/>
        </w:rPr>
        <w:t>乙方</w:t>
      </w:r>
      <w:r w:rsidRPr="00B234FC">
        <w:rPr>
          <w:rFonts w:ascii="Times New Roman" w:eastAsia="宋体" w:hAnsi="Times New Roman" w:cs="Times New Roman"/>
          <w:kern w:val="0"/>
          <w:szCs w:val="21"/>
        </w:rPr>
        <w:t>之日起至全部搬迁任务完成。</w:t>
      </w:r>
      <w:r w:rsidRPr="00B234FC">
        <w:rPr>
          <w:rFonts w:ascii="Times New Roman" w:eastAsia="宋体" w:hAnsi="Times New Roman" w:cs="Times New Roman" w:hint="eastAsia"/>
          <w:kern w:val="0"/>
          <w:szCs w:val="21"/>
        </w:rPr>
        <w:t>乙方</w:t>
      </w:r>
      <w:r w:rsidRPr="00B234FC">
        <w:rPr>
          <w:rFonts w:ascii="Times New Roman" w:eastAsia="宋体" w:hAnsi="Times New Roman" w:cs="Times New Roman"/>
          <w:kern w:val="0"/>
          <w:szCs w:val="21"/>
        </w:rPr>
        <w:t>接到</w:t>
      </w:r>
      <w:r w:rsidRPr="00B234FC">
        <w:rPr>
          <w:rFonts w:ascii="Times New Roman" w:eastAsia="宋体" w:hAnsi="Times New Roman" w:cs="Times New Roman" w:hint="eastAsia"/>
          <w:kern w:val="0"/>
          <w:szCs w:val="21"/>
        </w:rPr>
        <w:t>甲方</w:t>
      </w:r>
      <w:r w:rsidRPr="00B234FC">
        <w:rPr>
          <w:rFonts w:ascii="Times New Roman" w:eastAsia="宋体" w:hAnsi="Times New Roman" w:cs="Times New Roman"/>
          <w:kern w:val="0"/>
          <w:szCs w:val="21"/>
        </w:rPr>
        <w:t>搬迁通知之日起</w:t>
      </w:r>
      <w:r w:rsidRPr="00B234FC">
        <w:rPr>
          <w:rFonts w:ascii="Times New Roman" w:eastAsia="宋体" w:hAnsi="Times New Roman" w:cs="Times New Roman" w:hint="eastAsia"/>
          <w:kern w:val="0"/>
          <w:szCs w:val="21"/>
          <w:u w:val="single"/>
        </w:rPr>
        <w:t>至</w:t>
      </w:r>
      <w:r w:rsidRPr="00B234FC">
        <w:rPr>
          <w:rFonts w:ascii="Times New Roman" w:eastAsia="宋体" w:hAnsi="Times New Roman" w:cs="Times New Roman" w:hint="eastAsia"/>
          <w:kern w:val="0"/>
          <w:szCs w:val="21"/>
          <w:u w:val="single"/>
        </w:rPr>
        <w:t>2026</w:t>
      </w:r>
      <w:r w:rsidRPr="00B234FC">
        <w:rPr>
          <w:rFonts w:ascii="Times New Roman" w:eastAsia="宋体" w:hAnsi="Times New Roman" w:cs="Times New Roman" w:hint="eastAsia"/>
          <w:kern w:val="0"/>
          <w:szCs w:val="21"/>
          <w:u w:val="single"/>
        </w:rPr>
        <w:t>年</w:t>
      </w:r>
      <w:r w:rsidRPr="00B234FC">
        <w:rPr>
          <w:rFonts w:ascii="Times New Roman" w:eastAsia="宋体" w:hAnsi="Times New Roman" w:cs="Times New Roman" w:hint="eastAsia"/>
          <w:kern w:val="0"/>
          <w:szCs w:val="21"/>
          <w:u w:val="single"/>
        </w:rPr>
        <w:t>10</w:t>
      </w:r>
      <w:r w:rsidRPr="00B234FC">
        <w:rPr>
          <w:rFonts w:ascii="Times New Roman" w:eastAsia="宋体" w:hAnsi="Times New Roman" w:cs="Times New Roman" w:hint="eastAsia"/>
          <w:kern w:val="0"/>
          <w:szCs w:val="21"/>
          <w:u w:val="single"/>
        </w:rPr>
        <w:t>月</w:t>
      </w:r>
      <w:r w:rsidRPr="00B234FC">
        <w:rPr>
          <w:rFonts w:ascii="Times New Roman" w:eastAsia="宋体" w:hAnsi="Times New Roman" w:cs="Times New Roman" w:hint="eastAsia"/>
          <w:kern w:val="0"/>
          <w:szCs w:val="21"/>
          <w:u w:val="single"/>
        </w:rPr>
        <w:t>20</w:t>
      </w:r>
      <w:r w:rsidRPr="00B234FC">
        <w:rPr>
          <w:rFonts w:ascii="Times New Roman" w:eastAsia="宋体" w:hAnsi="Times New Roman" w:cs="Times New Roman"/>
          <w:kern w:val="0"/>
          <w:szCs w:val="21"/>
        </w:rPr>
        <w:t>内完成搬迁任务，包括但不限于拆解、打包、搬迁、安装、调试等工作。达到验收条件后由</w:t>
      </w:r>
      <w:r w:rsidRPr="00B234FC">
        <w:rPr>
          <w:rFonts w:ascii="Times New Roman" w:eastAsia="宋体" w:hAnsi="Times New Roman" w:cs="Times New Roman" w:hint="eastAsia"/>
          <w:kern w:val="0"/>
          <w:szCs w:val="21"/>
        </w:rPr>
        <w:t>乙方</w:t>
      </w:r>
      <w:r w:rsidRPr="00B234FC">
        <w:rPr>
          <w:rFonts w:ascii="Times New Roman" w:eastAsia="宋体" w:hAnsi="Times New Roman" w:cs="Times New Roman"/>
          <w:kern w:val="0"/>
          <w:szCs w:val="21"/>
        </w:rPr>
        <w:t>向</w:t>
      </w:r>
      <w:r w:rsidRPr="00B234FC">
        <w:rPr>
          <w:rFonts w:ascii="Times New Roman" w:eastAsia="宋体" w:hAnsi="Times New Roman" w:cs="Times New Roman" w:hint="eastAsia"/>
          <w:kern w:val="0"/>
          <w:szCs w:val="21"/>
        </w:rPr>
        <w:t>甲方</w:t>
      </w:r>
      <w:r w:rsidRPr="00B234FC">
        <w:rPr>
          <w:rFonts w:ascii="Times New Roman" w:eastAsia="宋体" w:hAnsi="Times New Roman" w:cs="Times New Roman"/>
          <w:kern w:val="0"/>
          <w:szCs w:val="21"/>
        </w:rPr>
        <w:t>申请验收，</w:t>
      </w:r>
      <w:r w:rsidRPr="00B234FC">
        <w:rPr>
          <w:rFonts w:ascii="Times New Roman" w:eastAsia="宋体" w:hAnsi="Times New Roman" w:cs="Times New Roman" w:hint="eastAsia"/>
          <w:kern w:val="0"/>
          <w:szCs w:val="21"/>
        </w:rPr>
        <w:t>甲方</w:t>
      </w:r>
      <w:r w:rsidRPr="00B234FC">
        <w:rPr>
          <w:rFonts w:ascii="Times New Roman" w:eastAsia="宋体" w:hAnsi="Times New Roman" w:cs="Times New Roman"/>
          <w:kern w:val="0"/>
          <w:szCs w:val="21"/>
        </w:rPr>
        <w:t>在</w:t>
      </w:r>
      <w:r w:rsidRPr="00B234FC">
        <w:rPr>
          <w:rFonts w:ascii="Times New Roman" w:eastAsia="宋体" w:hAnsi="Times New Roman" w:cs="Times New Roman"/>
          <w:kern w:val="0"/>
          <w:szCs w:val="21"/>
          <w:u w:val="single"/>
        </w:rPr>
        <w:t>10</w:t>
      </w:r>
      <w:r w:rsidRPr="00B234FC">
        <w:rPr>
          <w:rFonts w:ascii="Times New Roman" w:eastAsia="宋体" w:hAnsi="Times New Roman" w:cs="Times New Roman"/>
          <w:kern w:val="0"/>
          <w:szCs w:val="21"/>
        </w:rPr>
        <w:t>个工作日内开始组织验收。</w:t>
      </w:r>
    </w:p>
    <w:p w:rsidR="00B234FC" w:rsidRPr="00B234FC" w:rsidRDefault="00B234FC" w:rsidP="00B234FC">
      <w:pPr>
        <w:spacing w:line="360" w:lineRule="exact"/>
        <w:ind w:firstLineChars="214" w:firstLine="451"/>
        <w:rPr>
          <w:rFonts w:ascii="Times New Roman" w:eastAsia="宋体" w:hAnsi="Times New Roman" w:cs="Times New Roman"/>
          <w:b/>
          <w:bCs/>
          <w:szCs w:val="21"/>
        </w:rPr>
      </w:pPr>
      <w:r w:rsidRPr="00B234FC">
        <w:rPr>
          <w:rFonts w:ascii="Times New Roman" w:eastAsia="宋体" w:hAnsi="Times New Roman" w:cs="Times New Roman"/>
          <w:b/>
          <w:bCs/>
          <w:szCs w:val="21"/>
        </w:rPr>
        <w:t>第五条</w:t>
      </w:r>
      <w:r w:rsidRPr="00B234FC">
        <w:rPr>
          <w:rFonts w:ascii="Times New Roman" w:eastAsia="宋体" w:hAnsi="Times New Roman" w:cs="Times New Roman"/>
          <w:b/>
          <w:bCs/>
          <w:szCs w:val="21"/>
        </w:rPr>
        <w:t xml:space="preserve"> </w:t>
      </w:r>
      <w:r w:rsidRPr="00B234FC">
        <w:rPr>
          <w:rFonts w:ascii="Times New Roman" w:eastAsia="宋体" w:hAnsi="Times New Roman" w:cs="Times New Roman"/>
          <w:b/>
          <w:bCs/>
          <w:szCs w:val="21"/>
        </w:rPr>
        <w:t>服务地点</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hint="eastAsia"/>
          <w:szCs w:val="21"/>
        </w:rPr>
        <w:t>广西中医药大学仙葫校区图书馆内</w:t>
      </w:r>
      <w:r w:rsidRPr="00B234FC">
        <w:rPr>
          <w:rFonts w:ascii="Times New Roman" w:eastAsia="宋体" w:hAnsi="Times New Roman" w:cs="Times New Roman" w:hint="eastAsia"/>
          <w:szCs w:val="21"/>
        </w:rPr>
        <w:t>1</w:t>
      </w:r>
      <w:r w:rsidRPr="00B234FC">
        <w:rPr>
          <w:rFonts w:ascii="Times New Roman" w:eastAsia="宋体" w:hAnsi="Times New Roman" w:cs="Times New Roman" w:hint="eastAsia"/>
          <w:szCs w:val="21"/>
        </w:rPr>
        <w:t>—</w:t>
      </w:r>
      <w:r w:rsidRPr="00B234FC">
        <w:rPr>
          <w:rFonts w:ascii="Times New Roman" w:eastAsia="宋体" w:hAnsi="Times New Roman" w:cs="Times New Roman" w:hint="eastAsia"/>
          <w:szCs w:val="21"/>
        </w:rPr>
        <w:t>7</w:t>
      </w:r>
      <w:r w:rsidRPr="00B234FC">
        <w:rPr>
          <w:rFonts w:ascii="Times New Roman" w:eastAsia="宋体" w:hAnsi="Times New Roman" w:cs="Times New Roman" w:hint="eastAsia"/>
          <w:szCs w:val="21"/>
        </w:rPr>
        <w:t>层各楼层进行家具设备搬迁到指定的地点。</w:t>
      </w:r>
    </w:p>
    <w:p w:rsidR="00B234FC" w:rsidRPr="00B234FC" w:rsidRDefault="00B234FC" w:rsidP="00B234FC">
      <w:pPr>
        <w:spacing w:line="360" w:lineRule="exact"/>
        <w:ind w:firstLineChars="200" w:firstLine="420"/>
        <w:jc w:val="left"/>
        <w:rPr>
          <w:rFonts w:ascii="Times New Roman" w:eastAsia="宋体" w:hAnsi="Times New Roman" w:cs="Times New Roman"/>
          <w:b/>
          <w:szCs w:val="21"/>
        </w:rPr>
      </w:pPr>
      <w:r w:rsidRPr="00B234FC">
        <w:rPr>
          <w:rFonts w:ascii="Times New Roman" w:eastAsia="宋体" w:hAnsi="Times New Roman" w:cs="Times New Roman"/>
          <w:szCs w:val="24"/>
        </w:rPr>
        <w:t>▲</w:t>
      </w:r>
      <w:r w:rsidRPr="00B234FC">
        <w:rPr>
          <w:rFonts w:ascii="Times New Roman" w:eastAsia="宋体" w:hAnsi="Times New Roman" w:cs="Times New Roman"/>
          <w:b/>
          <w:szCs w:val="21"/>
        </w:rPr>
        <w:t>第六条</w:t>
      </w:r>
      <w:r w:rsidRPr="00B234FC">
        <w:rPr>
          <w:rFonts w:ascii="Times New Roman" w:eastAsia="宋体" w:hAnsi="Times New Roman" w:cs="Times New Roman"/>
          <w:b/>
          <w:szCs w:val="21"/>
        </w:rPr>
        <w:t xml:space="preserve"> </w:t>
      </w:r>
      <w:r w:rsidRPr="00B234FC">
        <w:rPr>
          <w:rFonts w:ascii="Times New Roman" w:eastAsia="宋体" w:hAnsi="Times New Roman" w:cs="Times New Roman"/>
          <w:b/>
          <w:szCs w:val="21"/>
        </w:rPr>
        <w:t>搬迁总体要求</w:t>
      </w:r>
    </w:p>
    <w:p w:rsidR="00B234FC" w:rsidRPr="00B234FC" w:rsidRDefault="00B234FC" w:rsidP="00B234FC">
      <w:pPr>
        <w:tabs>
          <w:tab w:val="left" w:pos="426"/>
        </w:tabs>
        <w:spacing w:line="360" w:lineRule="exact"/>
        <w:ind w:firstLineChars="200" w:firstLine="422"/>
        <w:rPr>
          <w:rFonts w:ascii="Times New Roman" w:eastAsia="宋体" w:hAnsi="Times New Roman" w:cs="Times New Roman"/>
          <w:b/>
          <w:szCs w:val="21"/>
        </w:rPr>
      </w:pPr>
      <w:r w:rsidRPr="00B234FC">
        <w:rPr>
          <w:rFonts w:ascii="Times New Roman" w:eastAsia="宋体" w:hAnsi="Times New Roman" w:cs="Times New Roman"/>
          <w:b/>
          <w:bCs/>
          <w:szCs w:val="21"/>
        </w:rPr>
        <w:t>1.</w:t>
      </w:r>
      <w:r w:rsidRPr="00B234FC">
        <w:rPr>
          <w:rFonts w:ascii="Times New Roman" w:eastAsia="宋体" w:hAnsi="Times New Roman" w:cs="Times New Roman"/>
          <w:b/>
          <w:bCs/>
          <w:szCs w:val="21"/>
        </w:rPr>
        <w:t>项目管理要求</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1.1</w:t>
      </w:r>
      <w:r w:rsidRPr="00B234FC">
        <w:rPr>
          <w:rFonts w:ascii="Times New Roman" w:eastAsia="宋体" w:hAnsi="Times New Roman" w:cs="Times New Roman"/>
          <w:szCs w:val="21"/>
        </w:rPr>
        <w:t>实施场地交付：项目实施范围的具体位置及可交付乙方实施安排的项目实施范围，应严格依照甲方交付执行。</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1.2</w:t>
      </w:r>
      <w:r w:rsidRPr="00B234FC">
        <w:rPr>
          <w:rFonts w:ascii="Times New Roman" w:eastAsia="宋体" w:hAnsi="Times New Roman" w:cs="Times New Roman"/>
          <w:szCs w:val="21"/>
        </w:rPr>
        <w:t>作业条件：确保所派遣全部迁移相关工作人员只在指定项目实施场地活动，不得进入其它楼层正常办公区域，不对正常办公进行干扰，办公现场须建立明确规范的指引与说明。</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1.3</w:t>
      </w:r>
      <w:r w:rsidRPr="00B234FC">
        <w:rPr>
          <w:rFonts w:ascii="Times New Roman" w:eastAsia="宋体" w:hAnsi="Times New Roman" w:cs="Times New Roman"/>
          <w:szCs w:val="21"/>
        </w:rPr>
        <w:t>人员着装：派遣迁移人员需统一着装，未统一着装人员不得进入项目实施场地。</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1.4</w:t>
      </w:r>
      <w:r w:rsidRPr="00B234FC">
        <w:rPr>
          <w:rFonts w:ascii="Times New Roman" w:eastAsia="宋体" w:hAnsi="Times New Roman" w:cs="Times New Roman"/>
          <w:szCs w:val="21"/>
        </w:rPr>
        <w:t>安全注意事项：</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1.4.1</w:t>
      </w:r>
      <w:r w:rsidRPr="00B234FC">
        <w:rPr>
          <w:rFonts w:ascii="Times New Roman" w:eastAsia="宋体" w:hAnsi="Times New Roman" w:cs="Times New Roman"/>
          <w:szCs w:val="21"/>
        </w:rPr>
        <w:t>要求有科学、健全的搬运安全制度和措施；</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1.4.2</w:t>
      </w:r>
      <w:r w:rsidRPr="00B234FC">
        <w:rPr>
          <w:rFonts w:ascii="Times New Roman" w:eastAsia="宋体" w:hAnsi="Times New Roman" w:cs="Times New Roman"/>
          <w:szCs w:val="21"/>
        </w:rPr>
        <w:t>要求负责安全、照章搬运，建立保证人身、搬运车辆和财务安全</w:t>
      </w:r>
      <w:r w:rsidRPr="00B234FC">
        <w:rPr>
          <w:rFonts w:ascii="Times New Roman" w:eastAsia="宋体" w:hAnsi="Times New Roman" w:cs="Times New Roman" w:hint="eastAsia"/>
          <w:szCs w:val="21"/>
        </w:rPr>
        <w:t>制度</w:t>
      </w:r>
      <w:r w:rsidRPr="00B234FC">
        <w:rPr>
          <w:rFonts w:ascii="Times New Roman" w:eastAsia="宋体" w:hAnsi="Times New Roman" w:cs="Times New Roman"/>
          <w:szCs w:val="21"/>
        </w:rPr>
        <w:t>；</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1.4.3</w:t>
      </w:r>
      <w:r w:rsidRPr="00B234FC">
        <w:rPr>
          <w:rFonts w:ascii="Times New Roman" w:eastAsia="宋体" w:hAnsi="Times New Roman" w:cs="Times New Roman"/>
          <w:szCs w:val="21"/>
        </w:rPr>
        <w:t>做好搬运物品的保护，轻拿、轻放、轻拆、轻装、轻摆，做好物品固定和隔离；</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1.4.4</w:t>
      </w:r>
      <w:r w:rsidRPr="00B234FC">
        <w:rPr>
          <w:rFonts w:ascii="Times New Roman" w:eastAsia="宋体" w:hAnsi="Times New Roman" w:cs="Times New Roman"/>
          <w:szCs w:val="21"/>
        </w:rPr>
        <w:t>驾驶员必须严格控制车速，平稳行车，避免运输物品的损坏和丢失；</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1.4.5</w:t>
      </w:r>
      <w:r w:rsidRPr="00B234FC">
        <w:rPr>
          <w:rFonts w:ascii="Times New Roman" w:eastAsia="宋体" w:hAnsi="Times New Roman" w:cs="Times New Roman"/>
          <w:szCs w:val="21"/>
        </w:rPr>
        <w:t>必须做好防雨、防水、防火、防压、防震和防撞措施；</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1.4.6</w:t>
      </w:r>
      <w:r w:rsidRPr="00B234FC">
        <w:rPr>
          <w:rFonts w:ascii="Times New Roman" w:eastAsia="宋体" w:hAnsi="Times New Roman" w:cs="Times New Roman"/>
          <w:bCs/>
          <w:szCs w:val="21"/>
        </w:rPr>
        <w:t>拟投入本项目的</w:t>
      </w:r>
      <w:r w:rsidRPr="00B234FC">
        <w:rPr>
          <w:rFonts w:ascii="Times New Roman" w:eastAsia="宋体" w:hAnsi="Times New Roman" w:cs="Times New Roman"/>
          <w:szCs w:val="21"/>
        </w:rPr>
        <w:t>技术人员不得在项目实施场地发生抽烟、喝酒、大声喧哗等不适当行为；</w:t>
      </w:r>
    </w:p>
    <w:p w:rsidR="00B234FC" w:rsidRPr="00B234FC" w:rsidRDefault="00B234FC" w:rsidP="00B234FC">
      <w:pPr>
        <w:spacing w:line="360" w:lineRule="exact"/>
        <w:ind w:firstLineChars="200" w:firstLine="420"/>
        <w:rPr>
          <w:rFonts w:ascii="Times New Roman" w:eastAsia="宋体" w:hAnsi="Times New Roman" w:cs="Times New Roman"/>
          <w:bCs/>
          <w:szCs w:val="21"/>
        </w:rPr>
      </w:pPr>
      <w:r w:rsidRPr="00B234FC">
        <w:rPr>
          <w:rFonts w:ascii="Times New Roman" w:eastAsia="宋体" w:hAnsi="Times New Roman" w:cs="Times New Roman"/>
          <w:szCs w:val="21"/>
        </w:rPr>
        <w:t>1.4.7</w:t>
      </w:r>
      <w:r w:rsidRPr="00B234FC">
        <w:rPr>
          <w:rFonts w:ascii="Times New Roman" w:eastAsia="宋体" w:hAnsi="Times New Roman" w:cs="Times New Roman"/>
          <w:szCs w:val="21"/>
        </w:rPr>
        <w:t>要求对</w:t>
      </w:r>
      <w:r w:rsidRPr="00B234FC">
        <w:rPr>
          <w:rFonts w:ascii="Times New Roman" w:eastAsia="宋体" w:hAnsi="Times New Roman" w:cs="Times New Roman"/>
          <w:bCs/>
          <w:szCs w:val="21"/>
        </w:rPr>
        <w:t>拟投入本项目的</w:t>
      </w:r>
      <w:r w:rsidRPr="00B234FC">
        <w:rPr>
          <w:rFonts w:ascii="Times New Roman" w:eastAsia="宋体" w:hAnsi="Times New Roman" w:cs="Times New Roman"/>
          <w:szCs w:val="21"/>
        </w:rPr>
        <w:t>技术人员做好安全教育，要求为其购买工伤意</w:t>
      </w:r>
      <w:r w:rsidRPr="00B234FC">
        <w:rPr>
          <w:rFonts w:ascii="Times New Roman" w:eastAsia="宋体" w:hAnsi="Times New Roman" w:cs="Times New Roman"/>
          <w:bCs/>
          <w:szCs w:val="21"/>
        </w:rPr>
        <w:t>外保险，需提供与其签订的服务协议及所购买的保险证明才可入场对项目实施。</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1.4.8</w:t>
      </w:r>
      <w:r w:rsidRPr="00B234FC">
        <w:rPr>
          <w:rFonts w:ascii="Times New Roman" w:eastAsia="宋体" w:hAnsi="Times New Roman" w:cs="Times New Roman"/>
          <w:szCs w:val="21"/>
          <w:lang w:val="zh-CN"/>
        </w:rPr>
        <w:t>乙方需依据相关法规文件要求承诺对在承接搬迁服务项目中所涉及的所有物品、</w:t>
      </w:r>
      <w:r w:rsidRPr="00B234FC">
        <w:rPr>
          <w:rFonts w:ascii="Times New Roman" w:eastAsia="宋体" w:hAnsi="Times New Roman" w:cs="Times New Roman"/>
          <w:szCs w:val="21"/>
          <w:lang w:val="zh-CN"/>
        </w:rPr>
        <w:lastRenderedPageBreak/>
        <w:t>人员、技术、文件资料等承担保密义务和责任。</w:t>
      </w:r>
    </w:p>
    <w:p w:rsidR="00B234FC" w:rsidRPr="00B234FC" w:rsidRDefault="00B234FC" w:rsidP="00B234FC">
      <w:pPr>
        <w:spacing w:line="360" w:lineRule="exact"/>
        <w:ind w:firstLineChars="200" w:firstLine="422"/>
        <w:rPr>
          <w:rFonts w:ascii="Times New Roman" w:eastAsia="宋体" w:hAnsi="Times New Roman" w:cs="Times New Roman"/>
          <w:b/>
          <w:bCs/>
          <w:szCs w:val="21"/>
        </w:rPr>
      </w:pPr>
      <w:r w:rsidRPr="00B234FC">
        <w:rPr>
          <w:rFonts w:ascii="Times New Roman" w:eastAsia="宋体" w:hAnsi="Times New Roman" w:cs="Times New Roman"/>
          <w:b/>
          <w:bCs/>
          <w:szCs w:val="21"/>
        </w:rPr>
        <w:t>2.</w:t>
      </w:r>
      <w:r w:rsidRPr="00B234FC">
        <w:rPr>
          <w:rFonts w:ascii="Times New Roman" w:eastAsia="宋体" w:hAnsi="Times New Roman" w:cs="Times New Roman"/>
          <w:b/>
          <w:bCs/>
          <w:szCs w:val="21"/>
        </w:rPr>
        <w:t>乙方要求</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2.1</w:t>
      </w:r>
      <w:r w:rsidRPr="00B234FC">
        <w:rPr>
          <w:rFonts w:ascii="Times New Roman" w:eastAsia="宋体" w:hAnsi="Times New Roman" w:cs="Times New Roman"/>
          <w:szCs w:val="21"/>
        </w:rPr>
        <w:t>要求乙方具备专业精密仪器设备的维修能力，确保所有清单中的仪器设备在迁移及安装调试过程中保持原状；做好搬运现场的保护工作，对于迁移过程中涉及到的实施现场（如电梯、地面、墙面、道路、楼梯、门窗、家具等）做到有效保护，对无法正常从实验室迁出或迁进的设备，经与甲方协商同意后可采取拆除门、窗、墙体等措施进行迁移，乙方记录好相关情况并在迁移完成后及时安排维修人员对</w:t>
      </w:r>
      <w:r w:rsidRPr="00B234FC">
        <w:rPr>
          <w:rFonts w:ascii="Times New Roman" w:eastAsia="宋体" w:hAnsi="Times New Roman" w:cs="Times New Roman"/>
          <w:szCs w:val="21"/>
          <w:lang w:val="zh-CN"/>
        </w:rPr>
        <w:t>涉及的建筑物</w:t>
      </w:r>
      <w:r w:rsidRPr="00B234FC">
        <w:rPr>
          <w:rFonts w:ascii="Times New Roman" w:eastAsia="宋体" w:hAnsi="Times New Roman" w:cs="Times New Roman"/>
          <w:szCs w:val="21"/>
        </w:rPr>
        <w:t>如：拆除的门、窗、墙体等进行修复。迁移服务过程如出现仪器设备跌落、交通事故、物品丢失、重新安装失败、化学品泄露或爆炸、失火、水淹、触电、中毒、灼伤及其它各种工作人员的身体损伤、死亡等事故，均由乙方承担全部责任，并赔偿甲方全部损失。迁移过程中，发生丢失的，由乙方负责等价赔偿；发生破损及设备故障的，经与甲方协商后由乙方修复，无法修复的，由乙方负责等价赔偿。</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 xml:space="preserve">2.2 </w:t>
      </w:r>
      <w:r w:rsidRPr="00B234FC">
        <w:rPr>
          <w:rFonts w:ascii="Times New Roman" w:eastAsia="宋体" w:hAnsi="Times New Roman" w:cs="Times New Roman"/>
          <w:szCs w:val="21"/>
        </w:rPr>
        <w:t>本项目搬迁涉及大量拆装服务，设备品种繁多，要求供应商组织专业的技术团队，包括但不限于项目负责人、技术负责人、技术人员、电</w:t>
      </w:r>
      <w:r w:rsidRPr="00B234FC">
        <w:rPr>
          <w:rFonts w:ascii="Times New Roman" w:eastAsia="宋体" w:hAnsi="Times New Roman" w:cs="Times New Roman" w:hint="eastAsia"/>
          <w:szCs w:val="21"/>
        </w:rPr>
        <w:t>气</w:t>
      </w:r>
      <w:r w:rsidRPr="00B234FC">
        <w:rPr>
          <w:rFonts w:ascii="Times New Roman" w:eastAsia="宋体" w:hAnsi="Times New Roman" w:cs="Times New Roman"/>
          <w:szCs w:val="21"/>
        </w:rPr>
        <w:t>工作人员等</w:t>
      </w:r>
      <w:r w:rsidRPr="00B234FC">
        <w:rPr>
          <w:rFonts w:ascii="Times New Roman" w:eastAsia="宋体" w:hAnsi="Times New Roman" w:cs="Times New Roman" w:hint="eastAsia"/>
          <w:szCs w:val="21"/>
        </w:rPr>
        <w:t>。</w:t>
      </w:r>
      <w:r w:rsidRPr="00B234FC">
        <w:rPr>
          <w:rFonts w:ascii="Times New Roman" w:eastAsia="宋体" w:hAnsi="Times New Roman" w:cs="Times New Roman"/>
          <w:szCs w:val="21"/>
        </w:rPr>
        <w:t>其中</w:t>
      </w:r>
      <w:r w:rsidRPr="00B234FC">
        <w:rPr>
          <w:rFonts w:ascii="Times New Roman" w:eastAsia="宋体" w:hAnsi="Times New Roman" w:cs="Times New Roman"/>
          <w:b/>
          <w:bCs/>
          <w:szCs w:val="21"/>
        </w:rPr>
        <w:t>项目负责人</w:t>
      </w:r>
      <w:r w:rsidRPr="00B234FC">
        <w:rPr>
          <w:rFonts w:ascii="Times New Roman" w:eastAsia="宋体" w:hAnsi="Times New Roman" w:cs="Times New Roman"/>
          <w:szCs w:val="21"/>
        </w:rPr>
        <w:t>主要职责包括但不限于：（</w:t>
      </w:r>
      <w:r w:rsidRPr="00B234FC">
        <w:rPr>
          <w:rFonts w:ascii="Times New Roman" w:eastAsia="宋体" w:hAnsi="Times New Roman" w:cs="Times New Roman"/>
          <w:szCs w:val="21"/>
        </w:rPr>
        <w:t>1</w:t>
      </w:r>
      <w:r w:rsidRPr="00B234FC">
        <w:rPr>
          <w:rFonts w:ascii="Times New Roman" w:eastAsia="宋体" w:hAnsi="Times New Roman" w:cs="Times New Roman"/>
          <w:szCs w:val="21"/>
        </w:rPr>
        <w:t>）前期准备阶段：深入了解项目需求，与甲方充分沟通，全面了解学院搬迁的具体需求，包括但不限于搬迁时间、搬迁规模、特殊物品处理、安全要求等。根据项目需求，制定并调整科学合理的搬迁方案，涵盖时间安排、人员分工、物资调配、安全保障、应急预案等方面。准备充足的搬迁物资，如包装材料、搬运工具、车辆等，确保搬迁工作顺利进行。（</w:t>
      </w:r>
      <w:r w:rsidRPr="00B234FC">
        <w:rPr>
          <w:rFonts w:ascii="Times New Roman" w:eastAsia="宋体" w:hAnsi="Times New Roman" w:cs="Times New Roman"/>
          <w:szCs w:val="21"/>
        </w:rPr>
        <w:t>2</w:t>
      </w:r>
      <w:r w:rsidRPr="00B234FC">
        <w:rPr>
          <w:rFonts w:ascii="Times New Roman" w:eastAsia="宋体" w:hAnsi="Times New Roman" w:cs="Times New Roman"/>
          <w:szCs w:val="21"/>
        </w:rPr>
        <w:t>）项目实施阶段：严格按照搬迁方案执行，组织协调搬迁团队，按照既定的方案和时间节点，分批次、有条不紊地进行搬运、摆放、调试等工作。及时处理突发事件，制定应急预案，针对搬迁过程中可能出现的突发事件，如物品损坏、人员受伤等，做好应急处理工作，将损失降到最低。保持与甲方的沟通协调：及时向甲方汇报搬迁进度，积极沟通解决搬迁过程中遇到的问题，确保搬迁工作顺利进行。搬迁完成后，应立即组织人员对设备进行检测和必要的调试，确保其正常运作。（</w:t>
      </w:r>
      <w:r w:rsidRPr="00B234FC">
        <w:rPr>
          <w:rFonts w:ascii="Times New Roman" w:eastAsia="宋体" w:hAnsi="Times New Roman" w:cs="Times New Roman"/>
          <w:szCs w:val="21"/>
        </w:rPr>
        <w:t>3</w:t>
      </w:r>
      <w:r w:rsidRPr="00B234FC">
        <w:rPr>
          <w:rFonts w:ascii="Times New Roman" w:eastAsia="宋体" w:hAnsi="Times New Roman" w:cs="Times New Roman"/>
          <w:szCs w:val="21"/>
        </w:rPr>
        <w:t>）项目后期收尾阶段：组织物品清点、准备好设备仪器验收材料等，确保无遗漏、无损坏，并与甲方进行最终验收确认。清理搬迁现场：负责搬迁现场的垃圾清理和环境卫生工作，确保旧址环境整洁。</w:t>
      </w:r>
      <w:r w:rsidRPr="00B234FC">
        <w:rPr>
          <w:rFonts w:ascii="Times New Roman" w:eastAsia="宋体" w:hAnsi="Times New Roman" w:cs="Times New Roman"/>
          <w:b/>
          <w:bCs/>
          <w:szCs w:val="21"/>
        </w:rPr>
        <w:t>技术负责人</w:t>
      </w:r>
      <w:r w:rsidRPr="00B234FC">
        <w:rPr>
          <w:rFonts w:ascii="Times New Roman" w:eastAsia="宋体" w:hAnsi="Times New Roman" w:cs="Times New Roman"/>
          <w:szCs w:val="21"/>
        </w:rPr>
        <w:t>主要职责包括但不限于：（</w:t>
      </w:r>
      <w:r w:rsidRPr="00B234FC">
        <w:rPr>
          <w:rFonts w:ascii="Times New Roman" w:eastAsia="宋体" w:hAnsi="Times New Roman" w:cs="Times New Roman"/>
          <w:szCs w:val="21"/>
        </w:rPr>
        <w:t>1</w:t>
      </w:r>
      <w:r w:rsidRPr="00B234FC">
        <w:rPr>
          <w:rFonts w:ascii="Times New Roman" w:eastAsia="宋体" w:hAnsi="Times New Roman" w:cs="Times New Roman"/>
          <w:szCs w:val="21"/>
        </w:rPr>
        <w:t>）不仅需要确保搬迁工作的技术可行性和安全性，还要保证搬迁过程中各项技术标准和规范得以严格执行；（</w:t>
      </w:r>
      <w:r w:rsidRPr="00B234FC">
        <w:rPr>
          <w:rFonts w:ascii="Times New Roman" w:eastAsia="宋体" w:hAnsi="Times New Roman" w:cs="Times New Roman"/>
          <w:szCs w:val="21"/>
        </w:rPr>
        <w:t>2</w:t>
      </w:r>
      <w:r w:rsidRPr="00B234FC">
        <w:rPr>
          <w:rFonts w:ascii="Times New Roman" w:eastAsia="宋体" w:hAnsi="Times New Roman" w:cs="Times New Roman"/>
          <w:szCs w:val="21"/>
        </w:rPr>
        <w:t>）制定详细的搬迁技术方案，包括搬迁流程、拆卸与重新安装调试的方法、包装与防护措施等；（</w:t>
      </w:r>
      <w:r w:rsidRPr="00B234FC">
        <w:rPr>
          <w:rFonts w:ascii="Times New Roman" w:eastAsia="宋体" w:hAnsi="Times New Roman" w:cs="Times New Roman"/>
          <w:szCs w:val="21"/>
        </w:rPr>
        <w:t>3</w:t>
      </w:r>
      <w:r w:rsidRPr="00B234FC">
        <w:rPr>
          <w:rFonts w:ascii="Times New Roman" w:eastAsia="宋体" w:hAnsi="Times New Roman" w:cs="Times New Roman"/>
          <w:szCs w:val="21"/>
        </w:rPr>
        <w:t>）在搬迁过程中提供持续的技术指导和支持，确保所有技术操作均按预定方案执行。解决搬迁过程中出现的技术难题，如拆装中的特殊要求、设备的防护措施等。（</w:t>
      </w:r>
      <w:r w:rsidRPr="00B234FC">
        <w:rPr>
          <w:rFonts w:ascii="Times New Roman" w:eastAsia="宋体" w:hAnsi="Times New Roman" w:cs="Times New Roman"/>
          <w:szCs w:val="21"/>
        </w:rPr>
        <w:t>4</w:t>
      </w:r>
      <w:r w:rsidRPr="00B234FC">
        <w:rPr>
          <w:rFonts w:ascii="Times New Roman" w:eastAsia="宋体" w:hAnsi="Times New Roman" w:cs="Times New Roman"/>
          <w:szCs w:val="21"/>
        </w:rPr>
        <w:t>）监督整个搬迁过程中的质量控制工作，确保搬迁后的设备能够达到原有标准。组织进行设备搬迁后的调试工作，确保所有设备正常运行。（</w:t>
      </w:r>
      <w:r w:rsidRPr="00B234FC">
        <w:rPr>
          <w:rFonts w:ascii="Times New Roman" w:eastAsia="宋体" w:hAnsi="Times New Roman" w:cs="Times New Roman"/>
          <w:szCs w:val="21"/>
        </w:rPr>
        <w:t>5</w:t>
      </w:r>
      <w:r w:rsidRPr="00B234FC">
        <w:rPr>
          <w:rFonts w:ascii="Times New Roman" w:eastAsia="宋体" w:hAnsi="Times New Roman" w:cs="Times New Roman"/>
          <w:szCs w:val="21"/>
        </w:rPr>
        <w:t>）对搬迁团队进行必要的技术培训，确保所有参与搬迁的人员都了解并掌握正确的搬迁方法。对甲方进行操作培训，确保他们能够正确使用搬迁后的设备。乙方技术负责人在搬迁项目中扮演着至关重要的角色，他们的专业知识和技术能力直接影响到搬迁工作的成功与否。因此，乙方技术负责人需要具备丰富的经验和良好的职业素养。</w:t>
      </w:r>
      <w:r w:rsidRPr="00B234FC">
        <w:rPr>
          <w:rFonts w:ascii="Times New Roman" w:eastAsia="宋体" w:hAnsi="Times New Roman" w:cs="Times New Roman"/>
          <w:b/>
          <w:bCs/>
          <w:szCs w:val="21"/>
        </w:rPr>
        <w:t>技术人员</w:t>
      </w:r>
      <w:r w:rsidRPr="00B234FC">
        <w:rPr>
          <w:rFonts w:ascii="Times New Roman" w:eastAsia="宋体" w:hAnsi="Times New Roman" w:cs="Times New Roman"/>
          <w:szCs w:val="21"/>
        </w:rPr>
        <w:t>主要职责包括但不限于：（</w:t>
      </w:r>
      <w:r w:rsidRPr="00B234FC">
        <w:rPr>
          <w:rFonts w:ascii="Times New Roman" w:eastAsia="宋体" w:hAnsi="Times New Roman" w:cs="Times New Roman"/>
          <w:szCs w:val="21"/>
        </w:rPr>
        <w:t>1</w:t>
      </w:r>
      <w:r w:rsidRPr="00B234FC">
        <w:rPr>
          <w:rFonts w:ascii="Times New Roman" w:eastAsia="宋体" w:hAnsi="Times New Roman" w:cs="Times New Roman"/>
          <w:szCs w:val="21"/>
        </w:rPr>
        <w:t>）具体执行搬迁工作，包括设备拆卸、包装、搬运和重新安装等。（</w:t>
      </w:r>
      <w:r w:rsidRPr="00B234FC">
        <w:rPr>
          <w:rFonts w:ascii="Times New Roman" w:eastAsia="宋体" w:hAnsi="Times New Roman" w:cs="Times New Roman"/>
          <w:szCs w:val="21"/>
        </w:rPr>
        <w:t>2</w:t>
      </w:r>
      <w:r w:rsidRPr="00B234FC">
        <w:rPr>
          <w:rFonts w:ascii="Times New Roman" w:eastAsia="宋体" w:hAnsi="Times New Roman" w:cs="Times New Roman"/>
          <w:szCs w:val="21"/>
        </w:rPr>
        <w:t>）负责搬迁过程中的质量控制，包括设备包装、搬运和安装等环节的质量检查。确保搬迁后的设备达到原有标准，并参与设备调试工作。（</w:t>
      </w:r>
      <w:r w:rsidRPr="00B234FC">
        <w:rPr>
          <w:rFonts w:ascii="Times New Roman" w:eastAsia="宋体" w:hAnsi="Times New Roman" w:cs="Times New Roman"/>
          <w:szCs w:val="21"/>
        </w:rPr>
        <w:t>3</w:t>
      </w:r>
      <w:r w:rsidRPr="00B234FC">
        <w:rPr>
          <w:rFonts w:ascii="Times New Roman" w:eastAsia="宋体" w:hAnsi="Times New Roman" w:cs="Times New Roman"/>
          <w:szCs w:val="21"/>
        </w:rPr>
        <w:t>）</w:t>
      </w:r>
      <w:r w:rsidRPr="00B234FC">
        <w:rPr>
          <w:rFonts w:ascii="Times New Roman" w:eastAsia="宋体" w:hAnsi="Times New Roman" w:cs="Times New Roman"/>
          <w:szCs w:val="21"/>
        </w:rPr>
        <w:lastRenderedPageBreak/>
        <w:t>需根据设备的技术参数和操作手册进行拆卸作业，确保不损坏设备且不影响其性能。还需制定更为详细的拆卸方案，确保操作的专业性和安全性。（</w:t>
      </w:r>
      <w:r w:rsidRPr="00B234FC">
        <w:rPr>
          <w:rFonts w:ascii="Times New Roman" w:eastAsia="宋体" w:hAnsi="Times New Roman" w:cs="Times New Roman"/>
          <w:szCs w:val="21"/>
        </w:rPr>
        <w:t>4</w:t>
      </w:r>
      <w:r w:rsidRPr="00B234FC">
        <w:rPr>
          <w:rFonts w:ascii="Times New Roman" w:eastAsia="宋体" w:hAnsi="Times New Roman" w:cs="Times New Roman"/>
          <w:szCs w:val="21"/>
        </w:rPr>
        <w:t>）针对不同类型的设备选择合适的包装材料和方法，确保设备在搬运过程中得到充分的保护。对于易损或特殊要求的设备，还需进行专业包装，并标注明显的警示标志。（</w:t>
      </w:r>
      <w:r w:rsidRPr="00B234FC">
        <w:rPr>
          <w:rFonts w:ascii="Times New Roman" w:eastAsia="宋体" w:hAnsi="Times New Roman" w:cs="Times New Roman"/>
          <w:szCs w:val="21"/>
        </w:rPr>
        <w:t>5</w:t>
      </w:r>
      <w:r w:rsidRPr="00B234FC">
        <w:rPr>
          <w:rFonts w:ascii="Times New Roman" w:eastAsia="宋体" w:hAnsi="Times New Roman" w:cs="Times New Roman"/>
          <w:szCs w:val="21"/>
        </w:rPr>
        <w:t>）遵守搬迁过程中的安全措施，使用安全的设备和工具，预防安全事故的发生。技术人员在搬迁项目中的工作范围广泛，涵盖了设备拆卸、包装、搬运和重新安装、调试等多个环节。他们需确保所有操作符合技术方案的要求和相关安全规定，并提供技术支持和质量控制。因此，要求技术人员具备专业的技能、严谨的态度和良好的协作精神。</w:t>
      </w:r>
    </w:p>
    <w:p w:rsidR="00B234FC" w:rsidRPr="00B234FC" w:rsidRDefault="00B234FC" w:rsidP="00B234FC">
      <w:pPr>
        <w:spacing w:line="360" w:lineRule="exact"/>
        <w:ind w:firstLineChars="200" w:firstLine="422"/>
        <w:rPr>
          <w:rFonts w:ascii="Times New Roman" w:eastAsia="宋体" w:hAnsi="Times New Roman" w:cs="Times New Roman"/>
          <w:b/>
          <w:bCs/>
          <w:szCs w:val="21"/>
        </w:rPr>
      </w:pPr>
      <w:r w:rsidRPr="00B234FC">
        <w:rPr>
          <w:rFonts w:ascii="Times New Roman" w:eastAsia="宋体" w:hAnsi="Times New Roman" w:cs="Times New Roman"/>
          <w:b/>
          <w:bCs/>
          <w:szCs w:val="21"/>
        </w:rPr>
        <w:t>3.</w:t>
      </w:r>
      <w:r w:rsidRPr="00B234FC">
        <w:rPr>
          <w:rFonts w:ascii="Times New Roman" w:eastAsia="宋体" w:hAnsi="Times New Roman" w:cs="Times New Roman"/>
          <w:b/>
          <w:bCs/>
          <w:szCs w:val="21"/>
        </w:rPr>
        <w:t>环境评价</w:t>
      </w:r>
    </w:p>
    <w:p w:rsidR="00B234FC" w:rsidRPr="00B234FC" w:rsidRDefault="00B234FC" w:rsidP="00B234FC">
      <w:pPr>
        <w:widowControl/>
        <w:autoSpaceDE w:val="0"/>
        <w:autoSpaceDN w:val="0"/>
        <w:adjustRightInd w:val="0"/>
        <w:spacing w:line="360" w:lineRule="exact"/>
        <w:ind w:firstLineChars="200" w:firstLine="420"/>
        <w:jc w:val="left"/>
        <w:rPr>
          <w:rFonts w:ascii="Times New Roman" w:eastAsia="宋体" w:hAnsi="Times New Roman" w:cs="Times New Roman"/>
          <w:bCs/>
          <w:kern w:val="0"/>
          <w:szCs w:val="21"/>
          <w:lang w:val="zh-CN"/>
        </w:rPr>
      </w:pPr>
      <w:r w:rsidRPr="00B234FC">
        <w:rPr>
          <w:rFonts w:ascii="Times New Roman" w:eastAsia="宋体" w:hAnsi="Times New Roman" w:cs="Times New Roman" w:hint="eastAsia"/>
          <w:bCs/>
          <w:kern w:val="0"/>
          <w:szCs w:val="21"/>
          <w:lang w:val="zh-CN"/>
        </w:rPr>
        <w:t>搬迁前</w:t>
      </w:r>
      <w:r w:rsidRPr="00B234FC">
        <w:rPr>
          <w:rFonts w:ascii="Times New Roman" w:eastAsia="宋体" w:hAnsi="Times New Roman" w:cs="Times New Roman" w:hint="eastAsia"/>
          <w:bCs/>
          <w:kern w:val="0"/>
          <w:szCs w:val="21"/>
        </w:rPr>
        <w:t>乙方</w:t>
      </w:r>
      <w:r w:rsidRPr="00B234FC">
        <w:rPr>
          <w:rFonts w:ascii="Times New Roman" w:eastAsia="宋体" w:hAnsi="Times New Roman" w:cs="Times New Roman" w:hint="eastAsia"/>
          <w:bCs/>
          <w:kern w:val="0"/>
          <w:szCs w:val="21"/>
          <w:lang w:val="zh-CN"/>
        </w:rPr>
        <w:t>需要将新场地卫生打扫干净。</w:t>
      </w:r>
    </w:p>
    <w:p w:rsidR="00B234FC" w:rsidRPr="00B234FC" w:rsidRDefault="00B234FC" w:rsidP="00B234FC">
      <w:pPr>
        <w:spacing w:line="360" w:lineRule="exact"/>
        <w:ind w:firstLineChars="200" w:firstLine="422"/>
        <w:rPr>
          <w:rFonts w:ascii="Times New Roman" w:eastAsia="宋体" w:hAnsi="Times New Roman" w:cs="Times New Roman"/>
          <w:b/>
          <w:szCs w:val="21"/>
        </w:rPr>
      </w:pPr>
      <w:r w:rsidRPr="00B234FC">
        <w:rPr>
          <w:rFonts w:ascii="Times New Roman" w:eastAsia="宋体" w:hAnsi="Times New Roman" w:cs="Times New Roman"/>
          <w:b/>
          <w:szCs w:val="21"/>
        </w:rPr>
        <w:t>4.</w:t>
      </w:r>
      <w:r w:rsidRPr="00B234FC">
        <w:rPr>
          <w:rFonts w:ascii="Times New Roman" w:eastAsia="宋体" w:hAnsi="Times New Roman" w:cs="Times New Roman"/>
          <w:b/>
          <w:szCs w:val="21"/>
        </w:rPr>
        <w:t>迁移前状态确认</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bCs/>
          <w:kern w:val="0"/>
          <w:szCs w:val="21"/>
          <w:lang w:val="zh-CN"/>
        </w:rPr>
        <w:t>乙方在仪器搬迁前需对</w:t>
      </w:r>
      <w:r w:rsidRPr="00B234FC">
        <w:rPr>
          <w:rFonts w:ascii="Times New Roman" w:eastAsia="宋体" w:hAnsi="Times New Roman" w:cs="Times New Roman"/>
          <w:bCs/>
          <w:kern w:val="0"/>
          <w:szCs w:val="21"/>
        </w:rPr>
        <w:t>甲方</w:t>
      </w:r>
      <w:r w:rsidRPr="00B234FC">
        <w:rPr>
          <w:rFonts w:ascii="Times New Roman" w:eastAsia="宋体" w:hAnsi="Times New Roman" w:cs="Times New Roman"/>
          <w:bCs/>
          <w:kern w:val="0"/>
          <w:szCs w:val="21"/>
          <w:lang w:val="zh-CN"/>
        </w:rPr>
        <w:t>迁移清单中的全部物件进行性能状态确认，</w:t>
      </w:r>
      <w:bookmarkStart w:id="8" w:name="_Hlk233576925"/>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bookmarkEnd w:id="8"/>
      <w:r w:rsidRPr="00B234FC">
        <w:rPr>
          <w:rFonts w:ascii="Times New Roman" w:eastAsia="宋体" w:hAnsi="Times New Roman" w:cs="Times New Roman"/>
          <w:bCs/>
          <w:kern w:val="0"/>
          <w:szCs w:val="21"/>
        </w:rPr>
        <w:t>按等级要求</w:t>
      </w:r>
      <w:r w:rsidRPr="00B234FC">
        <w:rPr>
          <w:rFonts w:ascii="Times New Roman" w:eastAsia="宋体" w:hAnsi="Times New Roman" w:cs="Times New Roman"/>
          <w:bCs/>
          <w:kern w:val="0"/>
          <w:szCs w:val="21"/>
          <w:lang w:val="zh-CN"/>
        </w:rPr>
        <w:t>进行测试，经</w:t>
      </w:r>
      <w:r w:rsidRPr="00B234FC">
        <w:rPr>
          <w:rFonts w:ascii="Times New Roman" w:eastAsia="宋体" w:hAnsi="Times New Roman" w:cs="Times New Roman"/>
          <w:bCs/>
          <w:kern w:val="0"/>
          <w:szCs w:val="21"/>
        </w:rPr>
        <w:t>甲方</w:t>
      </w:r>
      <w:r w:rsidRPr="00B234FC">
        <w:rPr>
          <w:rFonts w:ascii="Times New Roman" w:eastAsia="宋体" w:hAnsi="Times New Roman" w:cs="Times New Roman"/>
          <w:bCs/>
          <w:kern w:val="0"/>
          <w:szCs w:val="21"/>
          <w:lang w:val="zh-CN"/>
        </w:rPr>
        <w:t>指定人员确认后，填写家具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bCs/>
          <w:kern w:val="0"/>
          <w:szCs w:val="21"/>
          <w:lang w:val="zh-CN"/>
        </w:rPr>
        <w:t>状态确认单。</w:t>
      </w:r>
    </w:p>
    <w:p w:rsidR="00B234FC" w:rsidRPr="00B234FC" w:rsidRDefault="00B234FC" w:rsidP="00B234FC">
      <w:pPr>
        <w:spacing w:line="360" w:lineRule="exact"/>
        <w:ind w:firstLineChars="200" w:firstLine="422"/>
        <w:rPr>
          <w:rFonts w:ascii="Times New Roman" w:eastAsia="宋体" w:hAnsi="Times New Roman" w:cs="Times New Roman"/>
          <w:b/>
          <w:szCs w:val="21"/>
        </w:rPr>
      </w:pPr>
      <w:r w:rsidRPr="00B234FC">
        <w:rPr>
          <w:rFonts w:ascii="Times New Roman" w:eastAsia="宋体" w:hAnsi="Times New Roman" w:cs="Times New Roman"/>
          <w:b/>
          <w:bCs/>
          <w:szCs w:val="21"/>
        </w:rPr>
        <w:t>5.</w:t>
      </w:r>
      <w:r w:rsidRPr="00B234FC">
        <w:rPr>
          <w:rFonts w:ascii="Times New Roman" w:eastAsia="宋体" w:hAnsi="Times New Roman" w:cs="Times New Roman" w:hint="eastAsia"/>
          <w:szCs w:val="24"/>
        </w:rPr>
        <w:t xml:space="preserve"> </w:t>
      </w:r>
      <w:r w:rsidRPr="00B234FC">
        <w:rPr>
          <w:rFonts w:ascii="Times New Roman" w:eastAsia="宋体" w:hAnsi="Times New Roman" w:cs="Times New Roman" w:hint="eastAsia"/>
          <w:b/>
          <w:szCs w:val="21"/>
        </w:rPr>
        <w:t>家具</w:t>
      </w:r>
      <w:r w:rsidRPr="00B234FC">
        <w:rPr>
          <w:rFonts w:ascii="Times New Roman" w:eastAsia="宋体" w:hAnsi="Times New Roman" w:cs="Times New Roman"/>
          <w:b/>
          <w:szCs w:val="21"/>
        </w:rPr>
        <w:t>设备等拆卸</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5.1</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状态确认后，要求指定专业人员负责对全部待迁移的</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进行拆卸工作，拆除后需对</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及相关配件进行详细标注及登记，并由甲方相关人员现场确认后方可装箱。</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5.2</w:t>
      </w:r>
      <w:r w:rsidRPr="00B234FC">
        <w:rPr>
          <w:rFonts w:ascii="Times New Roman" w:eastAsia="宋体" w:hAnsi="Times New Roman" w:cs="Times New Roman"/>
          <w:szCs w:val="21"/>
        </w:rPr>
        <w:t>乙方负责提供迁移物品所用的包装箱、设备运输的保护材料。</w:t>
      </w:r>
    </w:p>
    <w:p w:rsidR="00B234FC" w:rsidRPr="00B234FC" w:rsidRDefault="00B234FC" w:rsidP="00B234FC">
      <w:pPr>
        <w:spacing w:line="360" w:lineRule="exact"/>
        <w:ind w:firstLineChars="200" w:firstLine="422"/>
        <w:rPr>
          <w:rFonts w:ascii="Times New Roman" w:eastAsia="宋体" w:hAnsi="Times New Roman" w:cs="Times New Roman"/>
          <w:b/>
          <w:szCs w:val="21"/>
        </w:rPr>
      </w:pPr>
      <w:r w:rsidRPr="00B234FC">
        <w:rPr>
          <w:rFonts w:ascii="Times New Roman" w:eastAsia="宋体" w:hAnsi="Times New Roman" w:cs="Times New Roman"/>
          <w:b/>
          <w:bCs/>
          <w:szCs w:val="21"/>
        </w:rPr>
        <w:t>6.</w:t>
      </w:r>
      <w:r w:rsidRPr="00B234FC">
        <w:rPr>
          <w:rFonts w:ascii="Times New Roman" w:eastAsia="宋体" w:hAnsi="Times New Roman" w:cs="Times New Roman" w:hint="eastAsia"/>
          <w:b/>
          <w:szCs w:val="21"/>
        </w:rPr>
        <w:t>家具</w:t>
      </w:r>
      <w:r w:rsidRPr="00B234FC">
        <w:rPr>
          <w:rFonts w:ascii="Times New Roman" w:eastAsia="宋体" w:hAnsi="Times New Roman" w:cs="Times New Roman"/>
          <w:b/>
          <w:szCs w:val="21"/>
        </w:rPr>
        <w:t>设备等包装</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6.1</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等资产的包装与装箱工作由乙方安排专业人员操作。</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6.2</w:t>
      </w:r>
      <w:r w:rsidRPr="00B234FC">
        <w:rPr>
          <w:rFonts w:ascii="Times New Roman" w:eastAsia="宋体" w:hAnsi="Times New Roman" w:cs="Times New Roman"/>
          <w:szCs w:val="21"/>
        </w:rPr>
        <w:t>要求对全部待迁移的资产进行包装保护，确保相关资产在运输过程中不因未包装引起破损及刮擦。</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6.3</w:t>
      </w:r>
      <w:r w:rsidRPr="00B234FC">
        <w:rPr>
          <w:rFonts w:ascii="Times New Roman" w:eastAsia="宋体" w:hAnsi="Times New Roman" w:cs="Times New Roman"/>
          <w:szCs w:val="21"/>
        </w:rPr>
        <w:t>要求提供足够使用的包装材料，其材料尽可能选用环保可回收材料，包括但不限于使用弹性材料、防震材料、膜材料、纸箱、各类包装带及胶带。</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6.4</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包装外需张贴物品标识单（此单据格式需由乙方提供范本，并经甲方修改后确认），对需装箱物品，由甲方指定人员填写装箱单及装箱统计表。</w:t>
      </w:r>
    </w:p>
    <w:p w:rsidR="00B234FC" w:rsidRPr="00B234FC" w:rsidRDefault="00B234FC" w:rsidP="00B234FC">
      <w:pPr>
        <w:spacing w:line="360" w:lineRule="exact"/>
        <w:ind w:firstLineChars="200" w:firstLine="422"/>
        <w:rPr>
          <w:rFonts w:ascii="Times New Roman" w:eastAsia="宋体" w:hAnsi="Times New Roman" w:cs="Times New Roman"/>
          <w:szCs w:val="21"/>
        </w:rPr>
      </w:pPr>
      <w:r w:rsidRPr="00B234FC">
        <w:rPr>
          <w:rFonts w:ascii="Times New Roman" w:eastAsia="宋体" w:hAnsi="Times New Roman" w:cs="Times New Roman"/>
          <w:b/>
          <w:bCs/>
          <w:szCs w:val="21"/>
        </w:rPr>
        <w:t>7.</w:t>
      </w:r>
      <w:r w:rsidRPr="00B234FC">
        <w:rPr>
          <w:rFonts w:ascii="Times New Roman" w:eastAsia="宋体" w:hAnsi="Times New Roman" w:cs="Times New Roman" w:hint="eastAsia"/>
          <w:szCs w:val="24"/>
        </w:rPr>
        <w:t xml:space="preserve"> </w:t>
      </w:r>
      <w:r w:rsidRPr="00B234FC">
        <w:rPr>
          <w:rFonts w:ascii="Times New Roman" w:eastAsia="宋体" w:hAnsi="Times New Roman" w:cs="Times New Roman" w:hint="eastAsia"/>
          <w:b/>
          <w:szCs w:val="21"/>
        </w:rPr>
        <w:t>家具设备</w:t>
      </w:r>
      <w:r w:rsidRPr="00B234FC">
        <w:rPr>
          <w:rFonts w:ascii="Times New Roman" w:eastAsia="宋体" w:hAnsi="Times New Roman" w:cs="Times New Roman"/>
          <w:b/>
          <w:szCs w:val="21"/>
        </w:rPr>
        <w:t>等运输</w:t>
      </w:r>
      <w:r w:rsidRPr="00B234FC">
        <w:rPr>
          <w:rFonts w:ascii="Times New Roman" w:eastAsia="宋体" w:hAnsi="Times New Roman" w:cs="Times New Roman" w:hint="eastAsia"/>
          <w:b/>
          <w:szCs w:val="21"/>
        </w:rPr>
        <w:t xml:space="preserve"> </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7.1</w:t>
      </w:r>
      <w:r w:rsidRPr="00B234FC">
        <w:rPr>
          <w:rFonts w:ascii="Times New Roman" w:eastAsia="宋体" w:hAnsi="Times New Roman" w:cs="Times New Roman"/>
          <w:szCs w:val="21"/>
        </w:rPr>
        <w:t>此处</w:t>
      </w:r>
      <w:r w:rsidRPr="00B234FC">
        <w:rPr>
          <w:rFonts w:ascii="Times New Roman" w:eastAsia="宋体" w:hAnsi="Times New Roman" w:cs="Times New Roman"/>
          <w:szCs w:val="21"/>
        </w:rPr>
        <w:t>“</w:t>
      </w:r>
      <w:r w:rsidRPr="00B234FC">
        <w:rPr>
          <w:rFonts w:ascii="Times New Roman" w:eastAsia="宋体" w:hAnsi="Times New Roman" w:cs="Times New Roman"/>
          <w:szCs w:val="21"/>
        </w:rPr>
        <w:t>运输</w:t>
      </w:r>
      <w:r w:rsidRPr="00B234FC">
        <w:rPr>
          <w:rFonts w:ascii="Times New Roman" w:eastAsia="宋体" w:hAnsi="Times New Roman" w:cs="Times New Roman"/>
          <w:szCs w:val="21"/>
        </w:rPr>
        <w:t>”</w:t>
      </w:r>
      <w:r w:rsidRPr="00B234FC">
        <w:rPr>
          <w:rFonts w:ascii="Times New Roman" w:eastAsia="宋体" w:hAnsi="Times New Roman" w:cs="Times New Roman"/>
          <w:szCs w:val="21"/>
        </w:rPr>
        <w:t>是指：乙方安排专业人员把</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搬离原有存放房间，运送至新指定房间，并摆放至指定位置的整个过程。</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7.2</w:t>
      </w:r>
      <w:r w:rsidRPr="00B234FC">
        <w:rPr>
          <w:rFonts w:ascii="Times New Roman" w:eastAsia="宋体" w:hAnsi="Times New Roman" w:cs="Times New Roman"/>
          <w:szCs w:val="21"/>
        </w:rPr>
        <w:t>运输车辆为符合中华人民共和国道路运输条例的货物运输车辆，需确保车辆状况良好，并具有搬运资质、保险有效、年检合格；</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7.3</w:t>
      </w:r>
      <w:r w:rsidRPr="00B234FC">
        <w:rPr>
          <w:rFonts w:ascii="Times New Roman" w:eastAsia="宋体" w:hAnsi="Times New Roman" w:cs="Times New Roman"/>
          <w:szCs w:val="21"/>
        </w:rPr>
        <w:t>根据</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搬运的要求，如：防水、防震、防倾斜等，运输车辆必须随带防雨、固定、填充物及隔离器材等；</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7.4</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在车厢需摆放合理，全部仪器单层放置，不得堆叠；</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7.5</w:t>
      </w:r>
      <w:r w:rsidRPr="00B234FC">
        <w:rPr>
          <w:rFonts w:ascii="Times New Roman" w:eastAsia="宋体" w:hAnsi="Times New Roman" w:cs="Times New Roman"/>
          <w:szCs w:val="21"/>
        </w:rPr>
        <w:t>运输车辆必须由乙方与甲方同时派人押运；</w:t>
      </w:r>
      <w:r w:rsidRPr="00B234FC">
        <w:rPr>
          <w:rFonts w:ascii="Times New Roman" w:eastAsia="宋体" w:hAnsi="Times New Roman" w:cs="Times New Roman" w:hint="eastAsia"/>
          <w:szCs w:val="21"/>
        </w:rPr>
        <w:t xml:space="preserve"> </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7.6</w:t>
      </w:r>
      <w:r w:rsidRPr="00B234FC">
        <w:rPr>
          <w:rFonts w:ascii="Times New Roman" w:eastAsia="宋体" w:hAnsi="Times New Roman" w:cs="Times New Roman"/>
          <w:szCs w:val="21"/>
        </w:rPr>
        <w:t>要求采用拖车，液压车、移动平台车、叉车、吊车等辅助运输，所有运输工具做减震防护处理。对可能需要用到的各种特种设备，由乙方安排提供，所有现场作业需用到的特种设备须保证干净且具备检验合格证书，要求必须具备相应的操作证书的人员操作；</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lastRenderedPageBreak/>
        <w:t>7.7</w:t>
      </w:r>
      <w:r w:rsidRPr="00B234FC">
        <w:rPr>
          <w:rFonts w:ascii="Times New Roman" w:eastAsia="宋体" w:hAnsi="Times New Roman" w:cs="Times New Roman"/>
          <w:szCs w:val="21"/>
        </w:rPr>
        <w:t>要求采用环保材料对地面、墙面进行保护，防地面、墙面划伤、分散，特别是重型设备的搬运要对地面进行特殊防护；</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7.8</w:t>
      </w:r>
      <w:r w:rsidRPr="00B234FC">
        <w:rPr>
          <w:rFonts w:ascii="Times New Roman" w:eastAsia="宋体" w:hAnsi="Times New Roman" w:cs="Times New Roman"/>
          <w:szCs w:val="21"/>
        </w:rPr>
        <w:t>对无法正常从实验室迁出或迁进的</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，乙方与甲方协商后可采用专业、合理措施迁移；</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7.9</w:t>
      </w:r>
      <w:r w:rsidRPr="00B234FC">
        <w:rPr>
          <w:rFonts w:ascii="Times New Roman" w:eastAsia="宋体" w:hAnsi="Times New Roman" w:cs="Times New Roman"/>
          <w:szCs w:val="21"/>
        </w:rPr>
        <w:t>要求协助甲方完成搬运计划的细化和现场管理，专门安排经验丰富的车辆调度人员进行现场调度，相关负责人现场办公，搬运高峰期增加调度和现场管理人员；</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7.10</w:t>
      </w:r>
      <w:r w:rsidRPr="00B234FC">
        <w:rPr>
          <w:rFonts w:ascii="Times New Roman" w:eastAsia="宋体" w:hAnsi="Times New Roman" w:cs="Times New Roman"/>
          <w:szCs w:val="21"/>
        </w:rPr>
        <w:t>需确保随车配备足够的搬运工人，在甲方指定人员与乙方的指导下，完成</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装车工作。</w:t>
      </w:r>
    </w:p>
    <w:p w:rsidR="00B234FC" w:rsidRPr="00B234FC" w:rsidRDefault="00B234FC" w:rsidP="00B234FC">
      <w:pPr>
        <w:spacing w:line="360" w:lineRule="exact"/>
        <w:ind w:firstLineChars="200" w:firstLine="422"/>
        <w:rPr>
          <w:rFonts w:ascii="Times New Roman" w:eastAsia="宋体" w:hAnsi="Times New Roman" w:cs="Times New Roman"/>
          <w:b/>
          <w:szCs w:val="21"/>
        </w:rPr>
      </w:pPr>
      <w:r w:rsidRPr="00B234FC">
        <w:rPr>
          <w:rFonts w:ascii="Times New Roman" w:eastAsia="宋体" w:hAnsi="Times New Roman" w:cs="Times New Roman" w:hint="eastAsia"/>
          <w:b/>
          <w:bCs/>
          <w:szCs w:val="21"/>
        </w:rPr>
        <w:t>8</w:t>
      </w:r>
      <w:r w:rsidRPr="00B234FC">
        <w:rPr>
          <w:rFonts w:ascii="Times New Roman" w:eastAsia="宋体" w:hAnsi="Times New Roman" w:cs="Times New Roman"/>
          <w:b/>
          <w:bCs/>
          <w:szCs w:val="21"/>
        </w:rPr>
        <w:t>.</w:t>
      </w:r>
      <w:r w:rsidRPr="00B234FC">
        <w:rPr>
          <w:rFonts w:ascii="Times New Roman" w:eastAsia="宋体" w:hAnsi="Times New Roman" w:cs="Times New Roman" w:hint="eastAsia"/>
          <w:szCs w:val="24"/>
        </w:rPr>
        <w:t xml:space="preserve"> </w:t>
      </w:r>
      <w:r w:rsidRPr="00B234FC">
        <w:rPr>
          <w:rFonts w:ascii="Times New Roman" w:eastAsia="宋体" w:hAnsi="Times New Roman" w:cs="Times New Roman" w:hint="eastAsia"/>
          <w:b/>
          <w:bCs/>
          <w:szCs w:val="21"/>
        </w:rPr>
        <w:t>家具设备</w:t>
      </w:r>
      <w:r w:rsidRPr="00B234FC">
        <w:rPr>
          <w:rFonts w:ascii="Times New Roman" w:eastAsia="宋体" w:hAnsi="Times New Roman" w:cs="Times New Roman"/>
          <w:b/>
          <w:szCs w:val="21"/>
        </w:rPr>
        <w:t>的安装调试</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hint="eastAsia"/>
          <w:szCs w:val="21"/>
        </w:rPr>
        <w:t>8</w:t>
      </w:r>
      <w:r w:rsidRPr="00B234FC">
        <w:rPr>
          <w:rFonts w:ascii="Times New Roman" w:eastAsia="宋体" w:hAnsi="Times New Roman" w:cs="Times New Roman"/>
          <w:szCs w:val="21"/>
        </w:rPr>
        <w:t>.1</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迁移至迁进地址后，需根据迁移规划规定的时间节点进行包装拆除及安装，安装后的</w:t>
      </w:r>
      <w:r w:rsidRPr="00B234FC">
        <w:rPr>
          <w:rFonts w:ascii="Times New Roman" w:eastAsia="宋体" w:hAnsi="Times New Roman" w:cs="Times New Roman" w:hint="eastAsia"/>
          <w:szCs w:val="21"/>
        </w:rPr>
        <w:t>家具设备</w:t>
      </w:r>
      <w:r w:rsidRPr="00B234FC">
        <w:rPr>
          <w:rFonts w:ascii="Times New Roman" w:eastAsia="宋体" w:hAnsi="Times New Roman" w:cs="Times New Roman"/>
          <w:szCs w:val="21"/>
        </w:rPr>
        <w:t>状态需甲方使用部门确认，并及时回收包装材料；</w:t>
      </w:r>
      <w:r w:rsidRPr="00B234FC">
        <w:rPr>
          <w:rFonts w:ascii="Times New Roman" w:eastAsia="宋体" w:hAnsi="Times New Roman" w:cs="Times New Roman" w:hint="eastAsia"/>
          <w:szCs w:val="21"/>
        </w:rPr>
        <w:t xml:space="preserve"> </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hint="eastAsia"/>
          <w:szCs w:val="21"/>
        </w:rPr>
        <w:t>8</w:t>
      </w:r>
      <w:r w:rsidRPr="00B234FC">
        <w:rPr>
          <w:rFonts w:ascii="Times New Roman" w:eastAsia="宋体" w:hAnsi="Times New Roman" w:cs="Times New Roman"/>
          <w:szCs w:val="21"/>
        </w:rPr>
        <w:t>.</w:t>
      </w:r>
      <w:r w:rsidRPr="00B234FC">
        <w:rPr>
          <w:rFonts w:ascii="Times New Roman" w:eastAsia="宋体" w:hAnsi="Times New Roman" w:cs="Times New Roman" w:hint="eastAsia"/>
          <w:szCs w:val="21"/>
        </w:rPr>
        <w:t>2</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须由具有乙方的专业人员对迁移前分解的部件进行组装，并调试至标准状态。</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hint="eastAsia"/>
          <w:szCs w:val="21"/>
        </w:rPr>
        <w:t>8</w:t>
      </w:r>
      <w:r w:rsidRPr="00B234FC">
        <w:rPr>
          <w:rFonts w:ascii="Times New Roman" w:eastAsia="宋体" w:hAnsi="Times New Roman" w:cs="Times New Roman"/>
          <w:szCs w:val="21"/>
        </w:rPr>
        <w:t>.</w:t>
      </w:r>
      <w:r w:rsidRPr="00B234FC">
        <w:rPr>
          <w:rFonts w:ascii="Times New Roman" w:eastAsia="宋体" w:hAnsi="Times New Roman" w:cs="Times New Roman" w:hint="eastAsia"/>
          <w:szCs w:val="21"/>
        </w:rPr>
        <w:t>3</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在拆卸、搬迁、安装过程中造成原零配件损毁、无法恢复原状的，由乙方负责更换配件或按照原有的规格、数量予以补齐，相关费用由乙方承担。</w:t>
      </w:r>
    </w:p>
    <w:p w:rsidR="00B234FC" w:rsidRPr="00B234FC" w:rsidRDefault="00B234FC" w:rsidP="00B234FC">
      <w:pPr>
        <w:spacing w:line="360" w:lineRule="exact"/>
        <w:ind w:firstLineChars="200" w:firstLine="420"/>
        <w:rPr>
          <w:rFonts w:ascii="Times New Roman" w:eastAsia="宋体" w:hAnsi="Times New Roman" w:cs="Times New Roman"/>
          <w:b/>
          <w:bCs/>
          <w:szCs w:val="21"/>
        </w:rPr>
      </w:pPr>
      <w:r w:rsidRPr="00B234FC">
        <w:rPr>
          <w:rFonts w:ascii="Times New Roman" w:eastAsia="宋体" w:hAnsi="Times New Roman" w:cs="Times New Roman" w:hint="eastAsia"/>
          <w:szCs w:val="21"/>
        </w:rPr>
        <w:t>8.4</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表面及易损部件须进行包装保护，安装后采取必要的加固措施</w:t>
      </w:r>
      <w:r w:rsidRPr="00B234FC">
        <w:rPr>
          <w:rFonts w:ascii="Times New Roman" w:eastAsia="宋体" w:hAnsi="Times New Roman" w:cs="Times New Roman" w:hint="eastAsia"/>
          <w:b/>
          <w:bCs/>
          <w:szCs w:val="24"/>
        </w:rPr>
        <w:t>。</w:t>
      </w:r>
    </w:p>
    <w:p w:rsidR="00B234FC" w:rsidRPr="00B234FC" w:rsidRDefault="00B234FC" w:rsidP="00B234FC">
      <w:pPr>
        <w:spacing w:line="360" w:lineRule="exact"/>
        <w:ind w:firstLineChars="200" w:firstLine="420"/>
        <w:rPr>
          <w:rFonts w:ascii="Times New Roman" w:eastAsia="宋体" w:hAnsi="Times New Roman" w:cs="Times New Roman"/>
          <w:bCs/>
          <w:szCs w:val="21"/>
        </w:rPr>
      </w:pPr>
      <w:r w:rsidRPr="00B234FC">
        <w:rPr>
          <w:rFonts w:ascii="Times New Roman" w:eastAsia="宋体" w:hAnsi="Times New Roman" w:cs="Times New Roman" w:hint="eastAsia"/>
          <w:szCs w:val="21"/>
        </w:rPr>
        <w:t>8</w:t>
      </w:r>
      <w:r w:rsidRPr="00B234FC">
        <w:rPr>
          <w:rFonts w:ascii="Times New Roman" w:eastAsia="宋体" w:hAnsi="Times New Roman" w:cs="Times New Roman"/>
          <w:szCs w:val="21"/>
        </w:rPr>
        <w:t>.</w:t>
      </w:r>
      <w:r w:rsidRPr="00B234FC">
        <w:rPr>
          <w:rFonts w:ascii="Times New Roman" w:eastAsia="宋体" w:hAnsi="Times New Roman" w:cs="Times New Roman" w:hint="eastAsia"/>
          <w:szCs w:val="21"/>
        </w:rPr>
        <w:t>5</w:t>
      </w:r>
      <w:r w:rsidRPr="00B234FC">
        <w:rPr>
          <w:rFonts w:ascii="Times New Roman" w:eastAsia="宋体" w:hAnsi="Times New Roman" w:cs="Times New Roman"/>
          <w:szCs w:val="21"/>
        </w:rPr>
        <w:t>以上服务工作需甲方相关人员现场确认后进行。</w:t>
      </w:r>
    </w:p>
    <w:p w:rsidR="00B234FC" w:rsidRPr="00B234FC" w:rsidRDefault="00B234FC" w:rsidP="00B234FC">
      <w:pPr>
        <w:spacing w:line="360" w:lineRule="exact"/>
        <w:ind w:firstLineChars="200" w:firstLine="422"/>
        <w:rPr>
          <w:rFonts w:ascii="Times New Roman" w:eastAsia="宋体" w:hAnsi="Times New Roman" w:cs="Times New Roman"/>
          <w:b/>
          <w:szCs w:val="21"/>
        </w:rPr>
      </w:pPr>
      <w:r w:rsidRPr="00B234FC">
        <w:rPr>
          <w:rFonts w:ascii="Times New Roman" w:eastAsia="宋体" w:hAnsi="Times New Roman" w:cs="Times New Roman" w:hint="eastAsia"/>
          <w:b/>
          <w:bCs/>
          <w:szCs w:val="21"/>
        </w:rPr>
        <w:t>9</w:t>
      </w:r>
      <w:r w:rsidRPr="00B234FC">
        <w:rPr>
          <w:rFonts w:ascii="Times New Roman" w:eastAsia="宋体" w:hAnsi="Times New Roman" w:cs="Times New Roman"/>
          <w:b/>
          <w:bCs/>
          <w:szCs w:val="21"/>
        </w:rPr>
        <w:t>.</w:t>
      </w:r>
      <w:r w:rsidRPr="00B234FC">
        <w:rPr>
          <w:rFonts w:ascii="Times New Roman" w:eastAsia="宋体" w:hAnsi="Times New Roman" w:cs="Times New Roman"/>
          <w:b/>
          <w:szCs w:val="21"/>
        </w:rPr>
        <w:t>迁移后</w:t>
      </w:r>
      <w:r w:rsidRPr="00B234FC">
        <w:rPr>
          <w:rFonts w:ascii="Times New Roman" w:eastAsia="宋体" w:hAnsi="Times New Roman" w:cs="Times New Roman" w:hint="eastAsia"/>
          <w:b/>
          <w:szCs w:val="21"/>
        </w:rPr>
        <w:t>家具设备</w:t>
      </w:r>
      <w:r w:rsidRPr="00B234FC">
        <w:rPr>
          <w:rFonts w:ascii="Times New Roman" w:eastAsia="宋体" w:hAnsi="Times New Roman" w:cs="Times New Roman"/>
          <w:b/>
          <w:szCs w:val="21"/>
        </w:rPr>
        <w:t>的完整性和功能性检测</w:t>
      </w:r>
    </w:p>
    <w:p w:rsidR="00B234FC" w:rsidRPr="00B234FC" w:rsidRDefault="00B234FC" w:rsidP="00B234FC">
      <w:pPr>
        <w:spacing w:line="360" w:lineRule="exact"/>
        <w:ind w:firstLineChars="200" w:firstLine="420"/>
        <w:rPr>
          <w:rFonts w:ascii="Times New Roman" w:eastAsia="宋体" w:hAnsi="Times New Roman" w:cs="Times New Roman"/>
          <w:b/>
          <w:bCs/>
          <w:szCs w:val="21"/>
        </w:rPr>
      </w:pP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安装调试后会同甲方指定人员对</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状态进行确认后，由双方指定人员签字确认验收。</w:t>
      </w:r>
    </w:p>
    <w:p w:rsidR="00B234FC" w:rsidRPr="00B234FC" w:rsidRDefault="00B234FC" w:rsidP="00B234FC">
      <w:pPr>
        <w:spacing w:line="360" w:lineRule="exact"/>
        <w:ind w:firstLineChars="200" w:firstLine="422"/>
        <w:rPr>
          <w:rFonts w:ascii="Times New Roman" w:eastAsia="宋体" w:hAnsi="Times New Roman" w:cs="Times New Roman"/>
          <w:b/>
          <w:szCs w:val="21"/>
        </w:rPr>
      </w:pPr>
      <w:r w:rsidRPr="00B234FC">
        <w:rPr>
          <w:rFonts w:ascii="Times New Roman" w:eastAsia="宋体" w:hAnsi="Times New Roman" w:cs="Times New Roman"/>
          <w:b/>
          <w:bCs/>
          <w:szCs w:val="21"/>
        </w:rPr>
        <w:t>1</w:t>
      </w:r>
      <w:r w:rsidRPr="00B234FC">
        <w:rPr>
          <w:rFonts w:ascii="Times New Roman" w:eastAsia="宋体" w:hAnsi="Times New Roman" w:cs="Times New Roman" w:hint="eastAsia"/>
          <w:b/>
          <w:bCs/>
          <w:szCs w:val="21"/>
        </w:rPr>
        <w:t>0</w:t>
      </w:r>
      <w:r w:rsidRPr="00B234FC">
        <w:rPr>
          <w:rFonts w:ascii="Times New Roman" w:eastAsia="宋体" w:hAnsi="Times New Roman" w:cs="Times New Roman"/>
          <w:b/>
          <w:bCs/>
          <w:szCs w:val="21"/>
        </w:rPr>
        <w:t xml:space="preserve">. </w:t>
      </w:r>
      <w:r w:rsidRPr="00B234FC">
        <w:rPr>
          <w:rFonts w:ascii="Times New Roman" w:eastAsia="宋体" w:hAnsi="Times New Roman" w:cs="Times New Roman"/>
          <w:b/>
          <w:szCs w:val="21"/>
        </w:rPr>
        <w:t>验收要求</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w:t>
      </w:r>
      <w:r w:rsidRPr="00B234FC">
        <w:rPr>
          <w:rFonts w:ascii="Times New Roman" w:eastAsia="宋体" w:hAnsi="Times New Roman" w:cs="Times New Roman" w:hint="eastAsia"/>
          <w:szCs w:val="21"/>
        </w:rPr>
        <w:t>0</w:t>
      </w:r>
      <w:r w:rsidRPr="00B234FC">
        <w:rPr>
          <w:rFonts w:ascii="Times New Roman" w:eastAsia="宋体" w:hAnsi="Times New Roman" w:cs="Times New Roman"/>
          <w:szCs w:val="21"/>
        </w:rPr>
        <w:t>.1</w:t>
      </w:r>
      <w:r w:rsidRPr="00B234FC">
        <w:rPr>
          <w:rFonts w:ascii="Times New Roman" w:eastAsia="宋体" w:hAnsi="Times New Roman" w:cs="Times New Roman"/>
          <w:szCs w:val="21"/>
        </w:rPr>
        <w:t>完成规定的</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整体迁移服务，确保没有遗漏。</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w:t>
      </w:r>
      <w:r w:rsidRPr="00B234FC">
        <w:rPr>
          <w:rFonts w:ascii="Times New Roman" w:eastAsia="宋体" w:hAnsi="Times New Roman" w:cs="Times New Roman" w:hint="eastAsia"/>
          <w:szCs w:val="21"/>
        </w:rPr>
        <w:t>0</w:t>
      </w:r>
      <w:r w:rsidRPr="00B234FC">
        <w:rPr>
          <w:rFonts w:ascii="Times New Roman" w:eastAsia="宋体" w:hAnsi="Times New Roman" w:cs="Times New Roman"/>
          <w:szCs w:val="21"/>
        </w:rPr>
        <w:t>.2</w:t>
      </w:r>
      <w:r w:rsidRPr="00B234FC">
        <w:rPr>
          <w:rFonts w:ascii="Times New Roman" w:eastAsia="宋体" w:hAnsi="Times New Roman" w:cs="Times New Roman"/>
          <w:szCs w:val="21"/>
        </w:rPr>
        <w:t>仅要求拆装、搬运的物件，乙方需妥善处理，避免迁移过程中造成损坏。</w:t>
      </w:r>
      <w:r w:rsidRPr="00B234FC">
        <w:rPr>
          <w:rFonts w:ascii="Times New Roman" w:eastAsia="宋体" w:hAnsi="Times New Roman" w:cs="Times New Roman" w:hint="eastAsia"/>
          <w:szCs w:val="21"/>
        </w:rPr>
        <w:t xml:space="preserve"> </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w:t>
      </w:r>
      <w:r w:rsidRPr="00B234FC">
        <w:rPr>
          <w:rFonts w:ascii="Times New Roman" w:eastAsia="宋体" w:hAnsi="Times New Roman" w:cs="Times New Roman" w:hint="eastAsia"/>
          <w:szCs w:val="21"/>
        </w:rPr>
        <w:t>0</w:t>
      </w:r>
      <w:r w:rsidRPr="00B234FC">
        <w:rPr>
          <w:rFonts w:ascii="Times New Roman" w:eastAsia="宋体" w:hAnsi="Times New Roman" w:cs="Times New Roman"/>
          <w:szCs w:val="21"/>
        </w:rPr>
        <w:t>.3</w:t>
      </w:r>
      <w:r w:rsidRPr="00B234FC">
        <w:rPr>
          <w:rFonts w:ascii="Times New Roman" w:eastAsia="宋体" w:hAnsi="Times New Roman" w:cs="Times New Roman"/>
          <w:szCs w:val="21"/>
        </w:rPr>
        <w:t>要求调试的</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，必须完成调试</w:t>
      </w:r>
      <w:r w:rsidRPr="00B234FC">
        <w:rPr>
          <w:rFonts w:ascii="Times New Roman" w:eastAsia="宋体" w:hAnsi="Times New Roman" w:cs="Times New Roman" w:hint="eastAsia"/>
          <w:szCs w:val="21"/>
        </w:rPr>
        <w:t>，</w:t>
      </w:r>
      <w:bookmarkStart w:id="9" w:name="_Hlk180581233"/>
      <w:r w:rsidRPr="00B234FC">
        <w:rPr>
          <w:rFonts w:ascii="Times New Roman" w:eastAsia="宋体" w:hAnsi="Times New Roman" w:cs="Times New Roman" w:hint="eastAsia"/>
          <w:szCs w:val="21"/>
        </w:rPr>
        <w:t>保证</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hint="eastAsia"/>
          <w:szCs w:val="21"/>
        </w:rPr>
        <w:t>搬迁后的状态与搬迁前一致</w:t>
      </w:r>
      <w:bookmarkEnd w:id="9"/>
      <w:r w:rsidRPr="00B234FC">
        <w:rPr>
          <w:rFonts w:ascii="Times New Roman" w:eastAsia="宋体" w:hAnsi="Times New Roman" w:cs="Times New Roman"/>
          <w:szCs w:val="21"/>
        </w:rPr>
        <w:t>。</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1</w:t>
      </w:r>
      <w:r w:rsidRPr="00B234FC">
        <w:rPr>
          <w:rFonts w:ascii="Times New Roman" w:eastAsia="宋体" w:hAnsi="Times New Roman" w:cs="Times New Roman" w:hint="eastAsia"/>
          <w:szCs w:val="21"/>
        </w:rPr>
        <w:t>0</w:t>
      </w:r>
      <w:r w:rsidRPr="00B234FC">
        <w:rPr>
          <w:rFonts w:ascii="Times New Roman" w:eastAsia="宋体" w:hAnsi="Times New Roman" w:cs="Times New Roman"/>
          <w:szCs w:val="21"/>
        </w:rPr>
        <w:t>.4</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的验收标准：</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送达指定位置后，按装箱单逐项清点，确保数量和发运前一致。到达新地址的</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必须和装箱单中标明的名称、品牌、型号、数量、固定资产编号一致；搬迁前后对</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做资料存档，确保搬迁后</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及附件外观较搬迁前无新增破损、锈蚀、碰伤等。</w:t>
      </w:r>
    </w:p>
    <w:p w:rsidR="00B234FC" w:rsidRPr="00B234FC" w:rsidRDefault="00B234FC" w:rsidP="00B234FC">
      <w:pPr>
        <w:tabs>
          <w:tab w:val="left" w:pos="426"/>
        </w:tabs>
        <w:spacing w:line="360" w:lineRule="exact"/>
        <w:ind w:firstLineChars="200" w:firstLine="420"/>
        <w:rPr>
          <w:rFonts w:ascii="Times New Roman" w:eastAsia="宋体" w:hAnsi="Times New Roman" w:cs="Times New Roman"/>
          <w:bCs/>
          <w:szCs w:val="21"/>
        </w:rPr>
      </w:pPr>
      <w:r w:rsidRPr="00B234FC">
        <w:rPr>
          <w:rFonts w:ascii="Times New Roman" w:eastAsia="宋体" w:hAnsi="Times New Roman" w:cs="Times New Roman"/>
          <w:bCs/>
          <w:szCs w:val="21"/>
        </w:rPr>
        <w:t>1</w:t>
      </w:r>
      <w:r w:rsidRPr="00B234FC">
        <w:rPr>
          <w:rFonts w:ascii="Times New Roman" w:eastAsia="宋体" w:hAnsi="Times New Roman" w:cs="Times New Roman" w:hint="eastAsia"/>
          <w:bCs/>
          <w:szCs w:val="21"/>
        </w:rPr>
        <w:t>0</w:t>
      </w:r>
      <w:r w:rsidRPr="00B234FC">
        <w:rPr>
          <w:rFonts w:ascii="Times New Roman" w:eastAsia="宋体" w:hAnsi="Times New Roman" w:cs="Times New Roman"/>
          <w:bCs/>
          <w:szCs w:val="21"/>
        </w:rPr>
        <w:t>.</w:t>
      </w:r>
      <w:r w:rsidRPr="00B234FC">
        <w:rPr>
          <w:rFonts w:ascii="Times New Roman" w:eastAsia="宋体" w:hAnsi="Times New Roman" w:cs="Times New Roman" w:hint="eastAsia"/>
          <w:bCs/>
          <w:szCs w:val="21"/>
        </w:rPr>
        <w:t>5</w:t>
      </w:r>
      <w:r w:rsidRPr="00B234FC">
        <w:rPr>
          <w:rFonts w:ascii="Times New Roman" w:eastAsia="宋体" w:hAnsi="Times New Roman" w:cs="Times New Roman"/>
          <w:bCs/>
          <w:szCs w:val="21"/>
        </w:rPr>
        <w:t xml:space="preserve"> </w:t>
      </w:r>
      <w:r w:rsidRPr="00B234FC">
        <w:rPr>
          <w:rFonts w:ascii="Times New Roman" w:eastAsia="宋体" w:hAnsi="Times New Roman" w:cs="Times New Roman" w:hint="eastAsia"/>
          <w:bCs/>
          <w:szCs w:val="21"/>
        </w:rPr>
        <w:t>甲方</w:t>
      </w:r>
      <w:r w:rsidRPr="00B234FC">
        <w:rPr>
          <w:rFonts w:ascii="Times New Roman" w:eastAsia="宋体" w:hAnsi="Times New Roman" w:cs="Times New Roman"/>
          <w:bCs/>
          <w:szCs w:val="21"/>
        </w:rPr>
        <w:t>可以邀请参加本项目的其他供应商或者第三方机构参与验收，验收费用由</w:t>
      </w:r>
      <w:r w:rsidRPr="00B234FC">
        <w:rPr>
          <w:rFonts w:ascii="Times New Roman" w:eastAsia="宋体" w:hAnsi="Times New Roman" w:cs="Times New Roman" w:hint="eastAsia"/>
          <w:bCs/>
          <w:szCs w:val="21"/>
        </w:rPr>
        <w:t>乙方</w:t>
      </w:r>
      <w:r w:rsidRPr="00B234FC">
        <w:rPr>
          <w:rFonts w:ascii="Times New Roman" w:eastAsia="宋体" w:hAnsi="Times New Roman" w:cs="Times New Roman"/>
          <w:bCs/>
          <w:szCs w:val="21"/>
        </w:rPr>
        <w:t>负责。所产生的一切费用均由</w:t>
      </w:r>
      <w:r w:rsidRPr="00B234FC">
        <w:rPr>
          <w:rFonts w:ascii="Times New Roman" w:eastAsia="宋体" w:hAnsi="Times New Roman" w:cs="Times New Roman" w:hint="eastAsia"/>
          <w:bCs/>
          <w:szCs w:val="21"/>
        </w:rPr>
        <w:t>乙方</w:t>
      </w:r>
      <w:r w:rsidRPr="00B234FC">
        <w:rPr>
          <w:rFonts w:ascii="Times New Roman" w:eastAsia="宋体" w:hAnsi="Times New Roman" w:cs="Times New Roman"/>
          <w:bCs/>
          <w:szCs w:val="21"/>
        </w:rPr>
        <w:t>负责。</w:t>
      </w:r>
    </w:p>
    <w:p w:rsidR="00B234FC" w:rsidRPr="00B234FC" w:rsidRDefault="00B234FC" w:rsidP="00B234FC">
      <w:pPr>
        <w:tabs>
          <w:tab w:val="left" w:pos="426"/>
        </w:tabs>
        <w:spacing w:line="360" w:lineRule="exact"/>
        <w:ind w:firstLineChars="200" w:firstLine="420"/>
        <w:rPr>
          <w:rFonts w:ascii="Times New Roman" w:eastAsia="宋体" w:hAnsi="Times New Roman" w:cs="Times New Roman"/>
          <w:bCs/>
          <w:szCs w:val="21"/>
        </w:rPr>
      </w:pPr>
      <w:r w:rsidRPr="00B234FC">
        <w:rPr>
          <w:rFonts w:ascii="Times New Roman" w:eastAsia="宋体" w:hAnsi="Times New Roman" w:cs="Times New Roman" w:hint="eastAsia"/>
          <w:bCs/>
          <w:szCs w:val="21"/>
        </w:rPr>
        <w:t>10.6</w:t>
      </w:r>
      <w:r w:rsidRPr="00B234FC">
        <w:rPr>
          <w:rFonts w:ascii="Times New Roman" w:eastAsia="宋体" w:hAnsi="Times New Roman" w:cs="Times New Roman" w:hint="eastAsia"/>
          <w:bCs/>
          <w:szCs w:val="21"/>
        </w:rPr>
        <w:t>搬迁完成后乙方需将旧场地垃圾清理干净。</w:t>
      </w:r>
    </w:p>
    <w:p w:rsidR="00B234FC" w:rsidRPr="00B234FC" w:rsidRDefault="00B234FC" w:rsidP="00B234FC">
      <w:pPr>
        <w:spacing w:line="360" w:lineRule="exact"/>
        <w:ind w:firstLineChars="200" w:firstLine="422"/>
        <w:rPr>
          <w:rFonts w:ascii="Times New Roman" w:eastAsia="宋体" w:hAnsi="Times New Roman" w:cs="Times New Roman"/>
          <w:b/>
          <w:bCs/>
          <w:szCs w:val="21"/>
        </w:rPr>
      </w:pPr>
      <w:r w:rsidRPr="00B234FC">
        <w:rPr>
          <w:rFonts w:ascii="Times New Roman" w:eastAsia="宋体" w:hAnsi="Times New Roman" w:cs="Times New Roman"/>
          <w:b/>
          <w:bCs/>
          <w:szCs w:val="21"/>
        </w:rPr>
        <w:t>1</w:t>
      </w:r>
      <w:r w:rsidRPr="00B234FC">
        <w:rPr>
          <w:rFonts w:ascii="Times New Roman" w:eastAsia="宋体" w:hAnsi="Times New Roman" w:cs="Times New Roman" w:hint="eastAsia"/>
          <w:b/>
          <w:bCs/>
          <w:szCs w:val="21"/>
        </w:rPr>
        <w:t>1</w:t>
      </w:r>
      <w:r w:rsidRPr="00B234FC">
        <w:rPr>
          <w:rFonts w:ascii="Times New Roman" w:eastAsia="宋体" w:hAnsi="Times New Roman" w:cs="Times New Roman"/>
          <w:b/>
          <w:bCs/>
          <w:szCs w:val="21"/>
        </w:rPr>
        <w:t>.</w:t>
      </w:r>
      <w:r w:rsidRPr="00B234FC">
        <w:rPr>
          <w:rFonts w:ascii="Times New Roman" w:eastAsia="宋体" w:hAnsi="Times New Roman" w:cs="Times New Roman"/>
          <w:b/>
          <w:bCs/>
          <w:szCs w:val="21"/>
        </w:rPr>
        <w:t>保密要求</w:t>
      </w:r>
    </w:p>
    <w:p w:rsidR="00B234FC" w:rsidRPr="00B234FC" w:rsidRDefault="00B234FC" w:rsidP="00B234FC">
      <w:pPr>
        <w:spacing w:line="360" w:lineRule="exact"/>
        <w:ind w:firstLineChars="200" w:firstLine="422"/>
        <w:rPr>
          <w:rFonts w:ascii="Times New Roman" w:eastAsia="宋体" w:hAnsi="Times New Roman" w:cs="Times New Roman"/>
          <w:b/>
          <w:bCs/>
          <w:szCs w:val="21"/>
        </w:rPr>
      </w:pPr>
      <w:r w:rsidRPr="00B234FC">
        <w:rPr>
          <w:rFonts w:ascii="Times New Roman" w:eastAsia="宋体" w:hAnsi="Times New Roman" w:cs="Times New Roman"/>
          <w:b/>
          <w:bCs/>
          <w:szCs w:val="21"/>
        </w:rPr>
        <w:t>乙方需</w:t>
      </w:r>
      <w:bookmarkStart w:id="10" w:name="_Hlk172070113"/>
      <w:r w:rsidRPr="00B234FC">
        <w:rPr>
          <w:rFonts w:ascii="Times New Roman" w:eastAsia="宋体" w:hAnsi="Times New Roman" w:cs="Times New Roman"/>
          <w:b/>
          <w:bCs/>
          <w:szCs w:val="21"/>
        </w:rPr>
        <w:t>依据相关法规文件要求承诺对在承接</w:t>
      </w:r>
      <w:r w:rsidRPr="00B234FC">
        <w:rPr>
          <w:rFonts w:ascii="Times New Roman" w:eastAsia="宋体" w:hAnsi="Times New Roman" w:cs="Times New Roman" w:hint="eastAsia"/>
          <w:b/>
          <w:bCs/>
          <w:szCs w:val="21"/>
        </w:rPr>
        <w:t>家具设备</w:t>
      </w:r>
      <w:r w:rsidRPr="00B234FC">
        <w:rPr>
          <w:rFonts w:ascii="Times New Roman" w:eastAsia="宋体" w:hAnsi="Times New Roman" w:cs="Times New Roman"/>
          <w:b/>
          <w:bCs/>
          <w:szCs w:val="21"/>
        </w:rPr>
        <w:t>等物品搬迁服务项目中所涉及的技术、人员等资料承担保密义务和责任。</w:t>
      </w:r>
    </w:p>
    <w:bookmarkEnd w:id="10"/>
    <w:p w:rsidR="00B234FC" w:rsidRPr="00B234FC" w:rsidRDefault="00B234FC" w:rsidP="00B234FC">
      <w:pPr>
        <w:spacing w:line="360" w:lineRule="exact"/>
        <w:ind w:firstLineChars="200" w:firstLine="422"/>
        <w:rPr>
          <w:rFonts w:ascii="Times New Roman" w:eastAsia="宋体" w:hAnsi="Times New Roman" w:cs="Times New Roman"/>
          <w:b/>
          <w:szCs w:val="21"/>
        </w:rPr>
      </w:pPr>
      <w:r w:rsidRPr="00B234FC">
        <w:rPr>
          <w:rFonts w:ascii="Times New Roman" w:eastAsia="宋体" w:hAnsi="Times New Roman" w:cs="Times New Roman"/>
          <w:b/>
          <w:szCs w:val="21"/>
        </w:rPr>
        <w:t>1</w:t>
      </w:r>
      <w:r w:rsidRPr="00B234FC">
        <w:rPr>
          <w:rFonts w:ascii="Times New Roman" w:eastAsia="宋体" w:hAnsi="Times New Roman" w:cs="Times New Roman" w:hint="eastAsia"/>
          <w:b/>
          <w:szCs w:val="21"/>
        </w:rPr>
        <w:t>2</w:t>
      </w:r>
      <w:r w:rsidRPr="00B234FC">
        <w:rPr>
          <w:rFonts w:ascii="Times New Roman" w:eastAsia="宋体" w:hAnsi="Times New Roman" w:cs="Times New Roman"/>
          <w:b/>
          <w:szCs w:val="21"/>
        </w:rPr>
        <w:t>.</w:t>
      </w:r>
      <w:r w:rsidRPr="00B234FC">
        <w:rPr>
          <w:rFonts w:ascii="Times New Roman" w:eastAsia="宋体" w:hAnsi="Times New Roman" w:cs="Times New Roman"/>
          <w:b/>
          <w:szCs w:val="21"/>
        </w:rPr>
        <w:t>迁移保障要求</w:t>
      </w:r>
    </w:p>
    <w:p w:rsidR="00B234FC" w:rsidRPr="00B234FC" w:rsidRDefault="00B234FC" w:rsidP="00B234FC">
      <w:pPr>
        <w:spacing w:line="360" w:lineRule="exact"/>
        <w:ind w:firstLineChars="200" w:firstLine="420"/>
        <w:rPr>
          <w:rFonts w:ascii="Times New Roman" w:eastAsia="宋体" w:hAnsi="Times New Roman" w:cs="Times New Roman"/>
          <w:b/>
          <w:bCs/>
          <w:szCs w:val="21"/>
        </w:rPr>
      </w:pPr>
      <w:r w:rsidRPr="00B234FC">
        <w:rPr>
          <w:rFonts w:ascii="Times New Roman" w:eastAsia="宋体" w:hAnsi="Times New Roman" w:cs="Times New Roman"/>
          <w:szCs w:val="21"/>
        </w:rPr>
        <w:t>为提高迁移效率，对迁移工作的进展、物品状态进行精准掌控，乙方需构建搬迁相关的管理方案，实现以下功能：项目进度、打包、运输、安装后测试、项目管理、任务分配、车辆管理、拆机打包等</w:t>
      </w:r>
      <w:r w:rsidRPr="00B234FC">
        <w:rPr>
          <w:rFonts w:ascii="Times New Roman" w:eastAsia="宋体" w:hAnsi="Times New Roman" w:cs="Times New Roman"/>
          <w:b/>
          <w:bCs/>
          <w:szCs w:val="21"/>
        </w:rPr>
        <w:t>。</w:t>
      </w:r>
    </w:p>
    <w:p w:rsidR="00B234FC" w:rsidRPr="00B234FC" w:rsidRDefault="00B234FC" w:rsidP="00B234FC">
      <w:pPr>
        <w:spacing w:line="360" w:lineRule="exact"/>
        <w:ind w:firstLineChars="200" w:firstLine="422"/>
        <w:rPr>
          <w:rFonts w:ascii="Times New Roman" w:eastAsia="宋体" w:hAnsi="Times New Roman" w:cs="Times New Roman"/>
          <w:b/>
          <w:bCs/>
          <w:szCs w:val="21"/>
        </w:rPr>
      </w:pPr>
      <w:r w:rsidRPr="00B234FC">
        <w:rPr>
          <w:rFonts w:ascii="Times New Roman" w:eastAsia="宋体" w:hAnsi="Times New Roman" w:cs="Times New Roman"/>
          <w:b/>
          <w:bCs/>
          <w:szCs w:val="21"/>
        </w:rPr>
        <w:lastRenderedPageBreak/>
        <w:t>1</w:t>
      </w:r>
      <w:r w:rsidRPr="00B234FC">
        <w:rPr>
          <w:rFonts w:ascii="Times New Roman" w:eastAsia="宋体" w:hAnsi="Times New Roman" w:cs="Times New Roman" w:hint="eastAsia"/>
          <w:b/>
          <w:bCs/>
          <w:szCs w:val="21"/>
        </w:rPr>
        <w:t>3</w:t>
      </w:r>
      <w:r w:rsidRPr="00B234FC">
        <w:rPr>
          <w:rFonts w:ascii="Times New Roman" w:eastAsia="宋体" w:hAnsi="Times New Roman" w:cs="Times New Roman"/>
          <w:b/>
          <w:bCs/>
          <w:szCs w:val="21"/>
        </w:rPr>
        <w:t>.</w:t>
      </w:r>
      <w:r w:rsidRPr="00B234FC">
        <w:rPr>
          <w:rFonts w:ascii="Times New Roman" w:eastAsia="宋体" w:hAnsi="Times New Roman" w:cs="Times New Roman"/>
          <w:b/>
          <w:bCs/>
          <w:szCs w:val="21"/>
        </w:rPr>
        <w:t>需要迁移的</w:t>
      </w:r>
      <w:r w:rsidRPr="00B234FC">
        <w:rPr>
          <w:rFonts w:ascii="Times New Roman" w:eastAsia="宋体" w:hAnsi="Times New Roman" w:cs="Times New Roman" w:hint="eastAsia"/>
          <w:b/>
          <w:bCs/>
          <w:szCs w:val="21"/>
        </w:rPr>
        <w:t>家具设备</w:t>
      </w:r>
      <w:r w:rsidRPr="00B234FC">
        <w:rPr>
          <w:rFonts w:ascii="Times New Roman" w:eastAsia="宋体" w:hAnsi="Times New Roman" w:cs="Times New Roman"/>
          <w:b/>
          <w:bCs/>
          <w:szCs w:val="21"/>
        </w:rPr>
        <w:t>等，以现场对接为准。搬迁要求：清空所有涉及的场所。</w:t>
      </w:r>
    </w:p>
    <w:p w:rsidR="00B234FC" w:rsidRPr="00B234FC" w:rsidRDefault="00B234FC" w:rsidP="00B234FC">
      <w:pPr>
        <w:spacing w:line="360" w:lineRule="exact"/>
        <w:ind w:firstLineChars="200" w:firstLine="422"/>
        <w:rPr>
          <w:rFonts w:ascii="Times New Roman" w:eastAsia="宋体" w:hAnsi="Times New Roman" w:cs="Times New Roman"/>
          <w:b/>
          <w:bCs/>
          <w:szCs w:val="21"/>
        </w:rPr>
      </w:pPr>
      <w:r w:rsidRPr="00B234FC">
        <w:rPr>
          <w:rFonts w:ascii="Times New Roman" w:eastAsia="宋体" w:hAnsi="Times New Roman" w:cs="Times New Roman"/>
          <w:b/>
          <w:bCs/>
          <w:szCs w:val="21"/>
        </w:rPr>
        <w:t>1</w:t>
      </w:r>
      <w:r w:rsidRPr="00B234FC">
        <w:rPr>
          <w:rFonts w:ascii="Times New Roman" w:eastAsia="宋体" w:hAnsi="Times New Roman" w:cs="Times New Roman" w:hint="eastAsia"/>
          <w:b/>
          <w:bCs/>
          <w:szCs w:val="21"/>
        </w:rPr>
        <w:t>4</w:t>
      </w:r>
      <w:r w:rsidRPr="00B234FC">
        <w:rPr>
          <w:rFonts w:ascii="Times New Roman" w:eastAsia="宋体" w:hAnsi="Times New Roman" w:cs="Times New Roman"/>
          <w:b/>
          <w:bCs/>
          <w:szCs w:val="21"/>
        </w:rPr>
        <w:t>.</w:t>
      </w:r>
      <w:r w:rsidRPr="00B234FC">
        <w:rPr>
          <w:rFonts w:ascii="Times New Roman" w:eastAsia="宋体" w:hAnsi="Times New Roman" w:cs="Times New Roman"/>
          <w:b/>
          <w:bCs/>
          <w:szCs w:val="21"/>
        </w:rPr>
        <w:t>在运输过程中如发生重大交通事故，供应商应承担由此引发的相关法律责任，并按照实际损失对甲方进行足额赔偿。</w:t>
      </w:r>
    </w:p>
    <w:p w:rsidR="00B234FC" w:rsidRPr="00B234FC" w:rsidRDefault="00B234FC" w:rsidP="00B234FC">
      <w:pPr>
        <w:spacing w:line="360" w:lineRule="exact"/>
        <w:ind w:firstLineChars="214" w:firstLine="451"/>
        <w:rPr>
          <w:rFonts w:ascii="Times New Roman" w:eastAsia="宋体" w:hAnsi="Times New Roman" w:cs="Times New Roman"/>
          <w:b/>
          <w:bCs/>
          <w:szCs w:val="21"/>
        </w:rPr>
      </w:pPr>
      <w:r w:rsidRPr="00B234FC">
        <w:rPr>
          <w:rFonts w:ascii="Times New Roman" w:eastAsia="宋体" w:hAnsi="Times New Roman" w:cs="Times New Roman"/>
          <w:b/>
          <w:bCs/>
          <w:szCs w:val="21"/>
        </w:rPr>
        <w:t>第七条</w:t>
      </w:r>
      <w:r w:rsidRPr="00B234FC">
        <w:rPr>
          <w:rFonts w:ascii="Times New Roman" w:eastAsia="宋体" w:hAnsi="Times New Roman" w:cs="Times New Roman"/>
          <w:b/>
          <w:bCs/>
          <w:szCs w:val="21"/>
        </w:rPr>
        <w:t xml:space="preserve"> </w:t>
      </w:r>
      <w:r w:rsidRPr="00B234FC">
        <w:rPr>
          <w:rFonts w:ascii="Times New Roman" w:eastAsia="宋体" w:hAnsi="Times New Roman" w:cs="Times New Roman"/>
          <w:b/>
          <w:bCs/>
          <w:szCs w:val="21"/>
        </w:rPr>
        <w:t>质量保证期、维护期及服务要求</w:t>
      </w:r>
    </w:p>
    <w:p w:rsidR="00B234FC" w:rsidRPr="00B234FC" w:rsidRDefault="00B234FC" w:rsidP="00B234FC">
      <w:pPr>
        <w:spacing w:line="360" w:lineRule="exact"/>
        <w:ind w:firstLineChars="200" w:firstLine="420"/>
        <w:rPr>
          <w:rFonts w:ascii="Times New Roman" w:eastAsia="宋体" w:hAnsi="Times New Roman" w:cs="Times New Roman"/>
          <w:szCs w:val="21"/>
        </w:rPr>
      </w:pPr>
      <w:bookmarkStart w:id="11" w:name="_Hlk178369795"/>
      <w:bookmarkEnd w:id="5"/>
      <w:bookmarkEnd w:id="6"/>
      <w:bookmarkEnd w:id="7"/>
      <w:r w:rsidRPr="00B234FC">
        <w:rPr>
          <w:rFonts w:ascii="Times New Roman" w:eastAsia="宋体" w:hAnsi="Times New Roman" w:cs="Times New Roman"/>
          <w:szCs w:val="21"/>
        </w:rPr>
        <w:t>1</w:t>
      </w:r>
      <w:r w:rsidRPr="00B234FC">
        <w:rPr>
          <w:rFonts w:ascii="Times New Roman" w:eastAsia="宋体" w:hAnsi="Times New Roman" w:cs="Times New Roman"/>
          <w:szCs w:val="21"/>
        </w:rPr>
        <w:t>．质保期：自验收合格之日起保修</w:t>
      </w:r>
      <w:r w:rsidRPr="00B234FC">
        <w:rPr>
          <w:rFonts w:ascii="Times New Roman" w:eastAsia="宋体" w:hAnsi="Times New Roman" w:cs="Times New Roman" w:hint="eastAsia"/>
          <w:szCs w:val="21"/>
          <w:u w:val="single"/>
        </w:rPr>
        <w:t>1</w:t>
      </w:r>
      <w:r w:rsidRPr="00B234FC">
        <w:rPr>
          <w:rFonts w:ascii="Times New Roman" w:eastAsia="宋体" w:hAnsi="Times New Roman" w:cs="Times New Roman" w:hint="eastAsia"/>
          <w:szCs w:val="21"/>
          <w:u w:val="single"/>
        </w:rPr>
        <w:t>年</w:t>
      </w:r>
      <w:r w:rsidRPr="00B234FC">
        <w:rPr>
          <w:rFonts w:ascii="Times New Roman" w:eastAsia="宋体" w:hAnsi="Times New Roman" w:cs="Times New Roman"/>
          <w:szCs w:val="21"/>
        </w:rPr>
        <w:t>（含）以上（质保期以验收报告签字确认之日起算）。质保期外</w:t>
      </w:r>
      <w:r w:rsidRPr="00B234FC">
        <w:rPr>
          <w:rFonts w:ascii="Times New Roman" w:eastAsia="宋体" w:hAnsi="Times New Roman" w:cs="Times New Roman"/>
          <w:szCs w:val="21"/>
        </w:rPr>
        <w:t>1</w:t>
      </w:r>
      <w:r w:rsidRPr="00B234FC">
        <w:rPr>
          <w:rFonts w:ascii="Times New Roman" w:eastAsia="宋体" w:hAnsi="Times New Roman" w:cs="Times New Roman"/>
          <w:szCs w:val="21"/>
        </w:rPr>
        <w:t>年内提供一次免费上门检查服务。</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2.</w:t>
      </w:r>
      <w:r w:rsidRPr="00B234FC">
        <w:rPr>
          <w:rFonts w:ascii="Times New Roman" w:eastAsia="宋体" w:hAnsi="Times New Roman" w:cs="Times New Roman"/>
          <w:szCs w:val="21"/>
        </w:rPr>
        <w:t>质保期内免费维修（搬迁或安装过程中设备有损坏的，均由供应商负责维修）和更换零部件；</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3.</w:t>
      </w:r>
      <w:r w:rsidRPr="00B234FC">
        <w:rPr>
          <w:rFonts w:ascii="Times New Roman" w:eastAsia="宋体" w:hAnsi="Times New Roman" w:cs="Times New Roman"/>
          <w:szCs w:val="21"/>
        </w:rPr>
        <w:t>在接到用户维修或者服务需求</w:t>
      </w:r>
      <w:r w:rsidRPr="00B234FC">
        <w:rPr>
          <w:rFonts w:ascii="Times New Roman" w:eastAsia="宋体" w:hAnsi="Times New Roman" w:cs="Times New Roman" w:hint="eastAsia"/>
          <w:szCs w:val="21"/>
          <w:u w:val="single"/>
        </w:rPr>
        <w:t xml:space="preserve"> 2  </w:t>
      </w:r>
      <w:r w:rsidRPr="00B234FC">
        <w:rPr>
          <w:rFonts w:ascii="Times New Roman" w:eastAsia="宋体" w:hAnsi="Times New Roman" w:cs="Times New Roman"/>
          <w:szCs w:val="21"/>
        </w:rPr>
        <w:t>小时之内做出服务响应，</w:t>
      </w:r>
      <w:r w:rsidRPr="00B234FC">
        <w:rPr>
          <w:rFonts w:ascii="Times New Roman" w:eastAsia="宋体" w:hAnsi="Times New Roman" w:cs="Times New Roman" w:hint="eastAsia"/>
          <w:szCs w:val="21"/>
        </w:rPr>
        <w:t xml:space="preserve"> </w:t>
      </w:r>
      <w:r w:rsidRPr="00B234FC">
        <w:rPr>
          <w:rFonts w:ascii="Times New Roman" w:eastAsia="宋体" w:hAnsi="Times New Roman" w:cs="Times New Roman" w:hint="eastAsia"/>
          <w:szCs w:val="21"/>
          <w:u w:val="single"/>
        </w:rPr>
        <w:t xml:space="preserve">  24 </w:t>
      </w:r>
      <w:r w:rsidRPr="00B234FC">
        <w:rPr>
          <w:rFonts w:ascii="Times New Roman" w:eastAsia="宋体" w:hAnsi="Times New Roman" w:cs="Times New Roman"/>
          <w:szCs w:val="21"/>
        </w:rPr>
        <w:t>小时内到达现场处理，一般情况下</w:t>
      </w:r>
      <w:r w:rsidRPr="00B234FC">
        <w:rPr>
          <w:rFonts w:ascii="Times New Roman" w:eastAsia="宋体" w:hAnsi="Times New Roman" w:cs="Times New Roman"/>
          <w:szCs w:val="21"/>
        </w:rPr>
        <w:t>24</w:t>
      </w:r>
      <w:r w:rsidRPr="00B234FC">
        <w:rPr>
          <w:rFonts w:ascii="Times New Roman" w:eastAsia="宋体" w:hAnsi="Times New Roman" w:cs="Times New Roman"/>
          <w:szCs w:val="21"/>
        </w:rPr>
        <w:t>小时内恢复正常使用，若不能修复则应有合理应对方案。</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4.</w:t>
      </w:r>
      <w:r w:rsidRPr="00B234FC">
        <w:rPr>
          <w:rFonts w:ascii="Times New Roman" w:eastAsia="宋体" w:hAnsi="Times New Roman" w:cs="Times New Roman"/>
          <w:szCs w:val="21"/>
        </w:rPr>
        <w:t>对于常见故障和需要更换小型零部件的，一般</w:t>
      </w:r>
      <w:r w:rsidRPr="00B234FC">
        <w:rPr>
          <w:rFonts w:ascii="Times New Roman" w:eastAsia="宋体" w:hAnsi="Times New Roman" w:cs="Times New Roman"/>
          <w:szCs w:val="21"/>
        </w:rPr>
        <w:t>5</w:t>
      </w:r>
      <w:r w:rsidRPr="00B234FC">
        <w:rPr>
          <w:rFonts w:ascii="Times New Roman" w:eastAsia="宋体" w:hAnsi="Times New Roman" w:cs="Times New Roman"/>
          <w:szCs w:val="21"/>
        </w:rPr>
        <w:t>个工作日内解决；</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5.</w:t>
      </w:r>
      <w:r w:rsidRPr="00B234FC">
        <w:rPr>
          <w:rFonts w:ascii="Times New Roman" w:eastAsia="宋体" w:hAnsi="Times New Roman" w:cs="Times New Roman"/>
          <w:szCs w:val="21"/>
        </w:rPr>
        <w:t>对于需要更换大型零部件的，一般在</w:t>
      </w:r>
      <w:r w:rsidRPr="00B234FC">
        <w:rPr>
          <w:rFonts w:ascii="Times New Roman" w:eastAsia="宋体" w:hAnsi="Times New Roman" w:cs="Times New Roman"/>
          <w:szCs w:val="21"/>
        </w:rPr>
        <w:t>3</w:t>
      </w:r>
      <w:r w:rsidRPr="00B234FC">
        <w:rPr>
          <w:rFonts w:ascii="Times New Roman" w:eastAsia="宋体" w:hAnsi="Times New Roman" w:cs="Times New Roman"/>
          <w:szCs w:val="21"/>
        </w:rPr>
        <w:t>周内解决问题。</w:t>
      </w:r>
    </w:p>
    <w:p w:rsidR="00B234FC" w:rsidRPr="00B234FC" w:rsidRDefault="00B234FC" w:rsidP="00B234FC">
      <w:pPr>
        <w:spacing w:line="360" w:lineRule="exact"/>
        <w:ind w:firstLineChars="200" w:firstLine="420"/>
        <w:rPr>
          <w:rFonts w:ascii="Times New Roman" w:eastAsia="宋体" w:hAnsi="Times New Roman" w:cs="Times New Roman"/>
          <w:szCs w:val="21"/>
        </w:rPr>
      </w:pPr>
      <w:r w:rsidRPr="00B234FC">
        <w:rPr>
          <w:rFonts w:ascii="Times New Roman" w:eastAsia="宋体" w:hAnsi="Times New Roman" w:cs="Times New Roman"/>
          <w:szCs w:val="21"/>
        </w:rPr>
        <w:t>6.</w:t>
      </w:r>
      <w:r w:rsidRPr="00B234FC">
        <w:rPr>
          <w:rFonts w:ascii="Times New Roman" w:eastAsia="宋体" w:hAnsi="Times New Roman" w:cs="Times New Roman"/>
          <w:szCs w:val="21"/>
        </w:rPr>
        <w:t>乙方除承担拆解、打包、运输、安装、调试、验收与培训等义务外，还将为甲方提供技术支持，包括保修期外的维护及技术指导、配件供应等。</w:t>
      </w:r>
    </w:p>
    <w:p w:rsidR="00B234FC" w:rsidRPr="00B234FC" w:rsidRDefault="00B234FC" w:rsidP="00B234FC">
      <w:pPr>
        <w:spacing w:line="360" w:lineRule="exact"/>
        <w:ind w:firstLineChars="214" w:firstLine="449"/>
        <w:rPr>
          <w:rFonts w:ascii="Times New Roman" w:eastAsia="宋体" w:hAnsi="Times New Roman" w:cs="Times New Roman"/>
          <w:b/>
          <w:bCs/>
          <w:szCs w:val="21"/>
          <w:u w:val="single"/>
        </w:rPr>
      </w:pPr>
      <w:r w:rsidRPr="00B234FC">
        <w:rPr>
          <w:rFonts w:ascii="Times New Roman" w:eastAsia="宋体" w:hAnsi="Times New Roman" w:cs="Times New Roman"/>
          <w:szCs w:val="21"/>
        </w:rPr>
        <w:t>7.</w:t>
      </w:r>
      <w:r w:rsidRPr="00B234FC">
        <w:rPr>
          <w:rFonts w:ascii="Times New Roman" w:eastAsia="宋体" w:hAnsi="Times New Roman" w:cs="Times New Roman"/>
          <w:szCs w:val="21"/>
        </w:rPr>
        <w:t>乙方应完成</w:t>
      </w:r>
      <w:r w:rsidRPr="00B234FC">
        <w:rPr>
          <w:rFonts w:ascii="Times New Roman" w:eastAsia="宋体" w:hAnsi="Times New Roman" w:cs="Times New Roman"/>
          <w:bCs/>
          <w:kern w:val="0"/>
          <w:szCs w:val="21"/>
          <w:lang w:val="zh-CN"/>
        </w:rPr>
        <w:t>家具</w:t>
      </w:r>
      <w:r w:rsidRPr="00B234FC">
        <w:rPr>
          <w:rFonts w:ascii="Times New Roman" w:eastAsia="宋体" w:hAnsi="Times New Roman" w:cs="Times New Roman"/>
          <w:bCs/>
          <w:kern w:val="0"/>
          <w:szCs w:val="21"/>
        </w:rPr>
        <w:t>设备</w:t>
      </w:r>
      <w:r w:rsidRPr="00B234FC">
        <w:rPr>
          <w:rFonts w:ascii="Times New Roman" w:eastAsia="宋体" w:hAnsi="Times New Roman" w:cs="Times New Roman"/>
          <w:szCs w:val="21"/>
        </w:rPr>
        <w:t>安装调试至最佳状态，免费培训操作人员。</w:t>
      </w:r>
      <w:r w:rsidRPr="00B234FC">
        <w:rPr>
          <w:rFonts w:ascii="Times New Roman" w:eastAsia="宋体" w:hAnsi="Times New Roman" w:cs="Times New Roman" w:hint="eastAsia"/>
          <w:szCs w:val="21"/>
        </w:rPr>
        <w:t xml:space="preserve"> </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8.</w:t>
      </w:r>
      <w:r w:rsidRPr="00B234FC">
        <w:rPr>
          <w:rFonts w:ascii="Times New Roman" w:eastAsia="宋体" w:hAnsi="Times New Roman" w:cs="Times New Roman"/>
          <w:szCs w:val="21"/>
        </w:rPr>
        <w:t>验收所需工具、器材由乙方自理；各项性能指标达到技术要求的，由双方共同签字认可，现场验收。</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9</w:t>
      </w:r>
      <w:r w:rsidRPr="00B234FC">
        <w:rPr>
          <w:rFonts w:ascii="Times New Roman" w:eastAsia="宋体" w:hAnsi="Times New Roman" w:cs="Times New Roman" w:hint="eastAsia"/>
          <w:szCs w:val="21"/>
        </w:rPr>
        <w:t>.</w:t>
      </w:r>
      <w:r w:rsidRPr="00B234FC">
        <w:rPr>
          <w:rFonts w:ascii="Times New Roman" w:eastAsia="宋体" w:hAnsi="Times New Roman" w:cs="Times New Roman"/>
          <w:szCs w:val="21"/>
        </w:rPr>
        <w:t>乙方应对合同履行过程中出现的质量及人身财产安全问题承担全部责任。所有非故意性损坏以及正常使用范围内造成的损坏均要免费维修；因甲方因素出现的故障不在免费保修范围内，但乙方也要积极帮助甲方修理，并提供优惠价格的配件和服务。</w:t>
      </w:r>
    </w:p>
    <w:bookmarkEnd w:id="11"/>
    <w:p w:rsidR="00B234FC" w:rsidRPr="00B234FC" w:rsidRDefault="00B234FC" w:rsidP="00B234FC">
      <w:pPr>
        <w:autoSpaceDE w:val="0"/>
        <w:autoSpaceDN w:val="0"/>
        <w:spacing w:line="360" w:lineRule="exact"/>
        <w:ind w:firstLineChars="200" w:firstLine="420"/>
        <w:textAlignment w:val="bottom"/>
        <w:rPr>
          <w:rFonts w:ascii="Times New Roman" w:eastAsia="宋体" w:hAnsi="Times New Roman" w:cs="Times New Roman"/>
          <w:bCs/>
          <w:szCs w:val="21"/>
        </w:rPr>
      </w:pPr>
      <w:r w:rsidRPr="00B234FC">
        <w:rPr>
          <w:rFonts w:ascii="Times New Roman" w:eastAsia="宋体" w:hAnsi="Times New Roman" w:cs="Times New Roman"/>
          <w:szCs w:val="21"/>
        </w:rPr>
        <w:t>10.</w:t>
      </w:r>
      <w:r w:rsidRPr="00B234FC">
        <w:rPr>
          <w:rFonts w:ascii="Times New Roman" w:eastAsia="宋体" w:hAnsi="Times New Roman" w:cs="Times New Roman"/>
          <w:szCs w:val="21"/>
        </w:rPr>
        <w:t>保险：</w:t>
      </w:r>
      <w:r w:rsidRPr="00B234FC">
        <w:rPr>
          <w:rFonts w:ascii="Times New Roman" w:eastAsia="宋体" w:hAnsi="Times New Roman" w:cs="Times New Roman"/>
          <w:bCs/>
          <w:szCs w:val="21"/>
        </w:rPr>
        <w:t>乙方应自行购买相关保险，保障项目顺利实施，并且对拟投入本项目的</w:t>
      </w:r>
      <w:r w:rsidRPr="00B234FC">
        <w:rPr>
          <w:rFonts w:ascii="Times New Roman" w:eastAsia="宋体" w:hAnsi="Times New Roman" w:cs="Times New Roman" w:hint="eastAsia"/>
          <w:bCs/>
          <w:szCs w:val="21"/>
        </w:rPr>
        <w:t>工作</w:t>
      </w:r>
      <w:r w:rsidRPr="00B234FC">
        <w:rPr>
          <w:rFonts w:ascii="Times New Roman" w:eastAsia="宋体" w:hAnsi="Times New Roman" w:cs="Times New Roman"/>
          <w:bCs/>
          <w:szCs w:val="21"/>
        </w:rPr>
        <w:t>人员做好安全教育，为其购买工伤意外保险，需提供与其签订的服务协议及所购买的保险证明才可入场对项目实施。</w:t>
      </w:r>
    </w:p>
    <w:p w:rsidR="00B234FC" w:rsidRPr="00B234FC" w:rsidRDefault="00B234FC" w:rsidP="00B234FC">
      <w:pPr>
        <w:spacing w:line="360" w:lineRule="exact"/>
        <w:ind w:firstLineChars="214" w:firstLine="451"/>
        <w:rPr>
          <w:rFonts w:ascii="Times New Roman" w:eastAsia="宋体" w:hAnsi="Times New Roman" w:cs="Times New Roman"/>
          <w:b/>
          <w:bCs/>
          <w:szCs w:val="21"/>
        </w:rPr>
      </w:pPr>
      <w:r w:rsidRPr="00B234FC">
        <w:rPr>
          <w:rFonts w:ascii="Times New Roman" w:eastAsia="宋体" w:hAnsi="Times New Roman" w:cs="Times New Roman"/>
          <w:b/>
          <w:bCs/>
          <w:szCs w:val="21"/>
        </w:rPr>
        <w:t>第八条</w:t>
      </w:r>
      <w:r w:rsidRPr="00B234FC">
        <w:rPr>
          <w:rFonts w:ascii="Times New Roman" w:eastAsia="宋体" w:hAnsi="Times New Roman" w:cs="Times New Roman"/>
          <w:b/>
          <w:bCs/>
          <w:szCs w:val="21"/>
        </w:rPr>
        <w:t xml:space="preserve"> </w:t>
      </w:r>
      <w:r w:rsidRPr="00B234FC">
        <w:rPr>
          <w:rFonts w:ascii="Times New Roman" w:eastAsia="宋体" w:hAnsi="Times New Roman" w:cs="Times New Roman"/>
          <w:b/>
          <w:bCs/>
          <w:szCs w:val="21"/>
        </w:rPr>
        <w:t>税费</w:t>
      </w:r>
    </w:p>
    <w:p w:rsidR="00B234FC" w:rsidRPr="00B234FC" w:rsidRDefault="00B234FC" w:rsidP="00B234FC">
      <w:pPr>
        <w:spacing w:line="360" w:lineRule="exact"/>
        <w:ind w:firstLineChars="214" w:firstLine="449"/>
        <w:rPr>
          <w:rFonts w:ascii="Times New Roman" w:eastAsia="宋体" w:hAnsi="Times New Roman" w:cs="Times New Roman"/>
          <w:b/>
          <w:bCs/>
          <w:szCs w:val="21"/>
        </w:rPr>
      </w:pPr>
      <w:r w:rsidRPr="00B234FC">
        <w:rPr>
          <w:rFonts w:ascii="Times New Roman" w:eastAsia="宋体" w:hAnsi="Times New Roman" w:cs="Times New Roman"/>
          <w:szCs w:val="21"/>
        </w:rPr>
        <w:t>本合同执行中相关的一切税费均由乙方负担。</w:t>
      </w:r>
    </w:p>
    <w:p w:rsidR="00B234FC" w:rsidRPr="00B234FC" w:rsidRDefault="00B234FC" w:rsidP="00B234FC">
      <w:pPr>
        <w:spacing w:line="360" w:lineRule="exact"/>
        <w:ind w:firstLineChars="214" w:firstLine="451"/>
        <w:rPr>
          <w:rFonts w:ascii="Times New Roman" w:eastAsia="宋体" w:hAnsi="Times New Roman" w:cs="Times New Roman"/>
          <w:b/>
          <w:bCs/>
          <w:szCs w:val="21"/>
        </w:rPr>
      </w:pPr>
      <w:r w:rsidRPr="00B234FC">
        <w:rPr>
          <w:rFonts w:ascii="Times New Roman" w:eastAsia="宋体" w:hAnsi="Times New Roman" w:cs="Times New Roman"/>
          <w:b/>
          <w:bCs/>
          <w:szCs w:val="21"/>
        </w:rPr>
        <w:t>第九条</w:t>
      </w:r>
      <w:r w:rsidRPr="00B234FC">
        <w:rPr>
          <w:rFonts w:ascii="Times New Roman" w:eastAsia="宋体" w:hAnsi="Times New Roman" w:cs="Times New Roman"/>
          <w:b/>
          <w:bCs/>
          <w:szCs w:val="21"/>
        </w:rPr>
        <w:t xml:space="preserve"> </w:t>
      </w:r>
      <w:r w:rsidRPr="00B234FC">
        <w:rPr>
          <w:rFonts w:ascii="Times New Roman" w:eastAsia="宋体" w:hAnsi="Times New Roman" w:cs="Times New Roman"/>
          <w:b/>
          <w:bCs/>
          <w:szCs w:val="21"/>
        </w:rPr>
        <w:t>合同金额及付款方式</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1.</w:t>
      </w:r>
      <w:r w:rsidRPr="00B234FC">
        <w:rPr>
          <w:rFonts w:ascii="Times New Roman" w:eastAsia="宋体" w:hAnsi="Times New Roman" w:cs="Times New Roman"/>
          <w:szCs w:val="21"/>
        </w:rPr>
        <w:t>合同总额</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本合同实行费用</w:t>
      </w:r>
      <w:r w:rsidRPr="00B234FC">
        <w:rPr>
          <w:rFonts w:ascii="Times New Roman" w:eastAsia="宋体" w:hAnsi="Times New Roman" w:cs="Times New Roman" w:hint="eastAsia"/>
          <w:szCs w:val="21"/>
        </w:rPr>
        <w:t>全</w:t>
      </w:r>
      <w:r w:rsidRPr="00B234FC">
        <w:rPr>
          <w:rFonts w:ascii="Times New Roman" w:eastAsia="宋体" w:hAnsi="Times New Roman" w:cs="Times New Roman"/>
          <w:szCs w:val="21"/>
        </w:rPr>
        <w:t>包干制，全部合同金额为人民币：</w:t>
      </w:r>
      <w:r w:rsidRPr="00B234FC">
        <w:rPr>
          <w:rFonts w:ascii="Times New Roman" w:eastAsia="宋体" w:hAnsi="Times New Roman" w:cs="Times New Roman"/>
          <w:szCs w:val="21"/>
          <w:u w:val="single"/>
        </w:rPr>
        <w:t xml:space="preserve">        </w:t>
      </w:r>
      <w:r w:rsidRPr="00B234FC">
        <w:rPr>
          <w:rFonts w:ascii="Times New Roman" w:eastAsia="宋体" w:hAnsi="Times New Roman" w:cs="Times New Roman"/>
          <w:szCs w:val="21"/>
        </w:rPr>
        <w:t>元</w:t>
      </w:r>
      <w:r w:rsidRPr="00B234FC">
        <w:rPr>
          <w:rFonts w:ascii="Times New Roman" w:eastAsia="宋体" w:hAnsi="Times New Roman" w:cs="Times New Roman" w:hint="eastAsia"/>
          <w:szCs w:val="21"/>
        </w:rPr>
        <w:t>（含税）</w:t>
      </w:r>
      <w:r w:rsidRPr="00B234FC">
        <w:rPr>
          <w:rFonts w:ascii="Times New Roman" w:eastAsia="宋体" w:hAnsi="Times New Roman" w:cs="Times New Roman"/>
          <w:szCs w:val="21"/>
        </w:rPr>
        <w:t>，本金额已包含完成上述服务内容所需的一切费用，包括（但不限于）：</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w:t>
      </w:r>
      <w:r w:rsidRPr="00B234FC">
        <w:rPr>
          <w:rFonts w:ascii="Times New Roman" w:eastAsia="宋体" w:hAnsi="Times New Roman" w:cs="Times New Roman"/>
          <w:szCs w:val="21"/>
        </w:rPr>
        <w:t>1</w:t>
      </w:r>
      <w:r w:rsidRPr="00B234FC">
        <w:rPr>
          <w:rFonts w:ascii="Times New Roman" w:eastAsia="宋体" w:hAnsi="Times New Roman" w:cs="Times New Roman"/>
          <w:szCs w:val="21"/>
        </w:rPr>
        <w:t>）服务的价格：包括设备拆卸、搬运、杂配件、安装调试费、验收费；</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w:t>
      </w:r>
      <w:r w:rsidRPr="00B234FC">
        <w:rPr>
          <w:rFonts w:ascii="Times New Roman" w:eastAsia="宋体" w:hAnsi="Times New Roman" w:cs="Times New Roman"/>
          <w:szCs w:val="21"/>
        </w:rPr>
        <w:t>2</w:t>
      </w:r>
      <w:r w:rsidRPr="00B234FC">
        <w:rPr>
          <w:rFonts w:ascii="Times New Roman" w:eastAsia="宋体" w:hAnsi="Times New Roman" w:cs="Times New Roman"/>
          <w:szCs w:val="21"/>
        </w:rPr>
        <w:t>）标准附件、备品备件、专用工具的价格。</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w:t>
      </w:r>
      <w:r w:rsidRPr="00B234FC">
        <w:rPr>
          <w:rFonts w:ascii="Times New Roman" w:eastAsia="宋体" w:hAnsi="Times New Roman" w:cs="Times New Roman"/>
          <w:szCs w:val="21"/>
        </w:rPr>
        <w:t>3</w:t>
      </w:r>
      <w:r w:rsidRPr="00B234FC">
        <w:rPr>
          <w:rFonts w:ascii="Times New Roman" w:eastAsia="宋体" w:hAnsi="Times New Roman" w:cs="Times New Roman"/>
          <w:szCs w:val="21"/>
        </w:rPr>
        <w:t>）运输、装卸、调试、培训、技术支持、售后服务费。</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w:t>
      </w:r>
      <w:r w:rsidRPr="00B234FC">
        <w:rPr>
          <w:rFonts w:ascii="Times New Roman" w:eastAsia="宋体" w:hAnsi="Times New Roman" w:cs="Times New Roman"/>
          <w:szCs w:val="21"/>
        </w:rPr>
        <w:t>4</w:t>
      </w:r>
      <w:r w:rsidRPr="00B234FC">
        <w:rPr>
          <w:rFonts w:ascii="Times New Roman" w:eastAsia="宋体" w:hAnsi="Times New Roman" w:cs="Times New Roman"/>
          <w:szCs w:val="21"/>
        </w:rPr>
        <w:t>）保险费和各项税金。</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注：乙方自行考虑完成项目所需的车辆、设备、辅材、杂配件等数量，竞标报价中应包含全部内容，甲方不再另行支付额外费用。</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2.</w:t>
      </w:r>
      <w:r w:rsidRPr="00B234FC">
        <w:rPr>
          <w:rFonts w:ascii="Times New Roman" w:eastAsia="宋体" w:hAnsi="Times New Roman" w:cs="Times New Roman"/>
          <w:szCs w:val="21"/>
        </w:rPr>
        <w:t>付款方式</w:t>
      </w:r>
    </w:p>
    <w:p w:rsidR="00B234FC" w:rsidRPr="00B234FC" w:rsidRDefault="00B234FC" w:rsidP="00B234FC">
      <w:pPr>
        <w:spacing w:line="360" w:lineRule="exact"/>
        <w:ind w:firstLineChars="200" w:firstLine="420"/>
        <w:rPr>
          <w:rFonts w:ascii="Times New Roman" w:eastAsia="宋体" w:hAnsi="Times New Roman" w:cs="Times New Roman"/>
          <w:szCs w:val="24"/>
        </w:rPr>
      </w:pPr>
      <w:r w:rsidRPr="00B234FC">
        <w:rPr>
          <w:rFonts w:ascii="Times New Roman" w:eastAsia="宋体" w:hAnsi="Times New Roman" w:cs="Times New Roman"/>
          <w:szCs w:val="24"/>
        </w:rPr>
        <w:t>合同生效后，所有货物搬迁、安装调试完毕并验收合格后，</w:t>
      </w:r>
      <w:r w:rsidRPr="00B234FC">
        <w:rPr>
          <w:rFonts w:ascii="Times New Roman" w:eastAsia="宋体" w:hAnsi="Times New Roman" w:cs="Times New Roman" w:hint="eastAsia"/>
          <w:szCs w:val="24"/>
        </w:rPr>
        <w:t>甲方</w:t>
      </w:r>
      <w:r w:rsidRPr="00B234FC">
        <w:rPr>
          <w:rFonts w:ascii="Times New Roman" w:eastAsia="宋体" w:hAnsi="Times New Roman" w:cs="Times New Roman"/>
          <w:szCs w:val="24"/>
        </w:rPr>
        <w:t>在收到增值税</w:t>
      </w:r>
      <w:r w:rsidRPr="00B234FC">
        <w:rPr>
          <w:rFonts w:ascii="Times New Roman" w:eastAsia="宋体" w:hAnsi="Times New Roman" w:cs="Times New Roman" w:hint="eastAsia"/>
          <w:szCs w:val="24"/>
        </w:rPr>
        <w:t>正规</w:t>
      </w:r>
      <w:r w:rsidRPr="00B234FC">
        <w:rPr>
          <w:rFonts w:ascii="Times New Roman" w:eastAsia="宋体" w:hAnsi="Times New Roman" w:cs="Times New Roman"/>
          <w:szCs w:val="24"/>
        </w:rPr>
        <w:t>发票后</w:t>
      </w:r>
      <w:r w:rsidRPr="00B234FC">
        <w:rPr>
          <w:rFonts w:ascii="Times New Roman" w:eastAsia="宋体" w:hAnsi="Times New Roman" w:cs="Times New Roman" w:hint="eastAsia"/>
          <w:szCs w:val="24"/>
        </w:rPr>
        <w:t>30</w:t>
      </w:r>
      <w:r w:rsidRPr="00B234FC">
        <w:rPr>
          <w:rFonts w:ascii="Times New Roman" w:eastAsia="宋体" w:hAnsi="Times New Roman" w:cs="Times New Roman"/>
          <w:szCs w:val="24"/>
        </w:rPr>
        <w:t>个工作日内向</w:t>
      </w:r>
      <w:r w:rsidRPr="00B234FC">
        <w:rPr>
          <w:rFonts w:ascii="Times New Roman" w:eastAsia="宋体" w:hAnsi="Times New Roman" w:cs="Times New Roman" w:hint="eastAsia"/>
          <w:szCs w:val="24"/>
        </w:rPr>
        <w:t>乙方</w:t>
      </w:r>
      <w:r w:rsidRPr="00B234FC">
        <w:rPr>
          <w:rFonts w:ascii="Times New Roman" w:eastAsia="宋体" w:hAnsi="Times New Roman" w:cs="Times New Roman"/>
          <w:szCs w:val="24"/>
        </w:rPr>
        <w:t>支付合同全款，即</w:t>
      </w:r>
      <w:r w:rsidRPr="00B234FC">
        <w:rPr>
          <w:rFonts w:ascii="Times New Roman" w:eastAsia="宋体" w:hAnsi="Times New Roman" w:cs="Times New Roman"/>
          <w:szCs w:val="24"/>
        </w:rPr>
        <w:t>100%</w:t>
      </w:r>
      <w:r w:rsidRPr="00B234FC">
        <w:rPr>
          <w:rFonts w:ascii="Times New Roman" w:eastAsia="宋体" w:hAnsi="Times New Roman" w:cs="Times New Roman"/>
          <w:szCs w:val="24"/>
        </w:rPr>
        <w:t>的合同款。</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lastRenderedPageBreak/>
        <w:t>甲方对乙方的服务有异议的，在发现问题后</w:t>
      </w:r>
      <w:r w:rsidRPr="00B234FC">
        <w:rPr>
          <w:rFonts w:ascii="Times New Roman" w:eastAsia="宋体" w:hAnsi="Times New Roman" w:cs="Times New Roman"/>
          <w:szCs w:val="21"/>
        </w:rPr>
        <w:t>5</w:t>
      </w:r>
      <w:r w:rsidRPr="00B234FC">
        <w:rPr>
          <w:rFonts w:ascii="Times New Roman" w:eastAsia="宋体" w:hAnsi="Times New Roman" w:cs="Times New Roman"/>
          <w:szCs w:val="21"/>
        </w:rPr>
        <w:t>个工作日内以书面形式向乙方提出，乙方应自收到甲方书面异议后</w:t>
      </w:r>
      <w:r w:rsidRPr="00B234FC">
        <w:rPr>
          <w:rFonts w:ascii="Times New Roman" w:eastAsia="宋体" w:hAnsi="Times New Roman" w:cs="Times New Roman"/>
          <w:szCs w:val="21"/>
        </w:rPr>
        <w:t>5</w:t>
      </w:r>
      <w:r w:rsidRPr="00B234FC">
        <w:rPr>
          <w:rFonts w:ascii="Times New Roman" w:eastAsia="宋体" w:hAnsi="Times New Roman" w:cs="Times New Roman"/>
          <w:szCs w:val="21"/>
        </w:rPr>
        <w:t>日内及时予以解决。甲方如发现乙方有违约问题，甲方可暂缓资金结算，待违约问题解决后，方可办理资金结算事宜。</w:t>
      </w:r>
    </w:p>
    <w:p w:rsidR="00B234FC" w:rsidRPr="00B234FC" w:rsidRDefault="00B234FC" w:rsidP="00B234FC">
      <w:pPr>
        <w:spacing w:line="360" w:lineRule="exact"/>
        <w:ind w:firstLineChars="200" w:firstLine="422"/>
        <w:rPr>
          <w:rFonts w:ascii="Times New Roman" w:eastAsia="宋体" w:hAnsi="Times New Roman" w:cs="Times New Roman"/>
          <w:b/>
          <w:bCs/>
          <w:szCs w:val="21"/>
        </w:rPr>
      </w:pPr>
      <w:r w:rsidRPr="00B234FC">
        <w:rPr>
          <w:rFonts w:ascii="Times New Roman" w:eastAsia="宋体" w:hAnsi="Times New Roman" w:cs="Times New Roman"/>
          <w:b/>
          <w:bCs/>
          <w:szCs w:val="21"/>
        </w:rPr>
        <w:t>第十条</w:t>
      </w:r>
      <w:r w:rsidRPr="00B234FC">
        <w:rPr>
          <w:rFonts w:ascii="Times New Roman" w:eastAsia="宋体" w:hAnsi="Times New Roman" w:cs="Times New Roman"/>
          <w:b/>
          <w:bCs/>
          <w:szCs w:val="21"/>
        </w:rPr>
        <w:t xml:space="preserve"> </w:t>
      </w:r>
      <w:r w:rsidRPr="00B234FC">
        <w:rPr>
          <w:rFonts w:ascii="Times New Roman" w:eastAsia="宋体" w:hAnsi="Times New Roman" w:cs="Times New Roman"/>
          <w:b/>
          <w:bCs/>
          <w:szCs w:val="21"/>
        </w:rPr>
        <w:t>履约保证金</w:t>
      </w:r>
    </w:p>
    <w:p w:rsidR="00B234FC" w:rsidRPr="00B234FC" w:rsidRDefault="00B234FC" w:rsidP="00B234FC">
      <w:pPr>
        <w:autoSpaceDE w:val="0"/>
        <w:autoSpaceDN w:val="0"/>
        <w:spacing w:line="360" w:lineRule="exact"/>
        <w:ind w:firstLineChars="200" w:firstLine="420"/>
        <w:textAlignment w:val="bottom"/>
        <w:rPr>
          <w:rFonts w:ascii="Times New Roman" w:eastAsia="宋体" w:hAnsi="Times New Roman" w:cs="Times New Roman"/>
          <w:szCs w:val="21"/>
        </w:rPr>
      </w:pPr>
      <w:r w:rsidRPr="00B234FC">
        <w:rPr>
          <w:rFonts w:ascii="Times New Roman" w:eastAsia="宋体" w:hAnsi="Times New Roman" w:cs="Times New Roman"/>
          <w:szCs w:val="21"/>
        </w:rPr>
        <w:t>1.</w:t>
      </w:r>
      <w:r w:rsidRPr="00B234FC">
        <w:rPr>
          <w:rFonts w:ascii="Times New Roman" w:eastAsia="宋体" w:hAnsi="Times New Roman" w:cs="Times New Roman"/>
          <w:szCs w:val="21"/>
        </w:rPr>
        <w:t>在签订合同前提交合同金额的</w:t>
      </w:r>
      <w:r w:rsidRPr="00B234FC">
        <w:rPr>
          <w:rFonts w:ascii="Times New Roman" w:eastAsia="宋体" w:hAnsi="Times New Roman" w:cs="Times New Roman"/>
          <w:szCs w:val="21"/>
          <w:u w:val="single"/>
        </w:rPr>
        <w:t xml:space="preserve"> 5 </w:t>
      </w:r>
      <w:r w:rsidRPr="00B234FC">
        <w:rPr>
          <w:rFonts w:ascii="Times New Roman" w:eastAsia="宋体" w:hAnsi="Times New Roman" w:cs="Times New Roman"/>
          <w:szCs w:val="21"/>
        </w:rPr>
        <w:t>%</w:t>
      </w:r>
      <w:r w:rsidRPr="00B234FC">
        <w:rPr>
          <w:rFonts w:ascii="Times New Roman" w:eastAsia="宋体" w:hAnsi="Times New Roman" w:cs="Times New Roman"/>
          <w:szCs w:val="21"/>
        </w:rPr>
        <w:t>做为履约保证金，若乙方是中小企业（提供的服务全部由符合政策要求的中小企业或残疾人福利企业或监狱企业承接），则履约保证金按合同价款的</w:t>
      </w:r>
      <w:r w:rsidRPr="00B234FC">
        <w:rPr>
          <w:rFonts w:ascii="Times New Roman" w:eastAsia="宋体" w:hAnsi="Times New Roman" w:cs="Times New Roman"/>
          <w:szCs w:val="21"/>
          <w:u w:val="single"/>
        </w:rPr>
        <w:t xml:space="preserve"> 2% </w:t>
      </w:r>
      <w:r w:rsidRPr="00B234FC">
        <w:rPr>
          <w:rFonts w:ascii="Times New Roman" w:eastAsia="宋体" w:hAnsi="Times New Roman" w:cs="Times New Roman"/>
          <w:szCs w:val="21"/>
        </w:rPr>
        <w:t>收取</w:t>
      </w:r>
      <w:r w:rsidRPr="00B234FC">
        <w:rPr>
          <w:rFonts w:ascii="Times New Roman" w:eastAsia="宋体" w:hAnsi="Times New Roman" w:cs="Times New Roman" w:hint="eastAsia"/>
          <w:szCs w:val="21"/>
        </w:rPr>
        <w:t>，满</w:t>
      </w:r>
      <w:r w:rsidRPr="00B234FC">
        <w:rPr>
          <w:rFonts w:ascii="Times New Roman" w:eastAsia="宋体" w:hAnsi="Times New Roman" w:cs="Times New Roman" w:hint="eastAsia"/>
          <w:szCs w:val="21"/>
        </w:rPr>
        <w:t>1</w:t>
      </w:r>
      <w:r w:rsidRPr="00B234FC">
        <w:rPr>
          <w:rFonts w:ascii="Times New Roman" w:eastAsia="宋体" w:hAnsi="Times New Roman" w:cs="Times New Roman" w:hint="eastAsia"/>
          <w:szCs w:val="21"/>
        </w:rPr>
        <w:t>年退还给乙方。</w:t>
      </w:r>
    </w:p>
    <w:p w:rsidR="00B234FC" w:rsidRPr="00B234FC" w:rsidRDefault="00B234FC" w:rsidP="00B234FC">
      <w:pPr>
        <w:spacing w:line="360" w:lineRule="exact"/>
        <w:ind w:firstLineChars="200" w:firstLine="420"/>
        <w:rPr>
          <w:rFonts w:ascii="Times New Roman" w:eastAsia="宋体" w:hAnsi="Times New Roman" w:cs="Times New Roman"/>
          <w:kern w:val="0"/>
          <w:szCs w:val="21"/>
        </w:rPr>
      </w:pPr>
      <w:r w:rsidRPr="00B234FC">
        <w:rPr>
          <w:rFonts w:ascii="Times New Roman" w:eastAsia="宋体" w:hAnsi="Times New Roman" w:cs="Times New Roman"/>
          <w:kern w:val="0"/>
          <w:szCs w:val="21"/>
        </w:rPr>
        <w:t>2.</w:t>
      </w:r>
      <w:r w:rsidRPr="00B234FC">
        <w:rPr>
          <w:rFonts w:ascii="Times New Roman" w:eastAsia="宋体" w:hAnsi="Times New Roman" w:cs="Times New Roman"/>
          <w:kern w:val="0"/>
          <w:szCs w:val="21"/>
        </w:rPr>
        <w:t>履约保证金提交方式：银行转账、支票、汇票、本票或者金融、担保机构出具的保函等非现金方式。</w:t>
      </w:r>
    </w:p>
    <w:p w:rsidR="00B234FC" w:rsidRPr="00B234FC" w:rsidRDefault="00B234FC" w:rsidP="00B234FC">
      <w:pPr>
        <w:spacing w:line="360" w:lineRule="exact"/>
        <w:ind w:firstLineChars="200" w:firstLine="420"/>
        <w:rPr>
          <w:rFonts w:ascii="Times New Roman" w:eastAsia="宋体" w:hAnsi="Times New Roman" w:cs="Times New Roman"/>
          <w:kern w:val="0"/>
          <w:szCs w:val="21"/>
        </w:rPr>
      </w:pPr>
      <w:r w:rsidRPr="00B234FC">
        <w:rPr>
          <w:rFonts w:ascii="Times New Roman" w:eastAsia="宋体" w:hAnsi="Times New Roman" w:cs="Times New Roman"/>
          <w:kern w:val="0"/>
          <w:szCs w:val="21"/>
        </w:rPr>
        <w:t>3.</w:t>
      </w:r>
      <w:r w:rsidRPr="00B234FC">
        <w:rPr>
          <w:rFonts w:ascii="Times New Roman" w:eastAsia="宋体" w:hAnsi="Times New Roman" w:cs="Times New Roman"/>
          <w:kern w:val="0"/>
          <w:szCs w:val="21"/>
        </w:rPr>
        <w:t>履约保证金提交要求：</w:t>
      </w:r>
    </w:p>
    <w:p w:rsidR="00B234FC" w:rsidRPr="00B234FC" w:rsidRDefault="00B234FC" w:rsidP="00B234FC">
      <w:pPr>
        <w:spacing w:line="360" w:lineRule="exact"/>
        <w:ind w:firstLineChars="200" w:firstLine="420"/>
        <w:rPr>
          <w:rFonts w:ascii="Times New Roman" w:eastAsia="宋体" w:hAnsi="Times New Roman" w:cs="Times New Roman"/>
          <w:kern w:val="0"/>
          <w:szCs w:val="21"/>
        </w:rPr>
      </w:pPr>
      <w:r w:rsidRPr="00B234FC">
        <w:rPr>
          <w:rFonts w:ascii="Times New Roman" w:eastAsia="宋体" w:hAnsi="Times New Roman" w:cs="Times New Roman"/>
          <w:kern w:val="0"/>
          <w:szCs w:val="21"/>
        </w:rPr>
        <w:t>（</w:t>
      </w:r>
      <w:r w:rsidRPr="00B234FC">
        <w:rPr>
          <w:rFonts w:ascii="Times New Roman" w:eastAsia="宋体" w:hAnsi="Times New Roman" w:cs="Times New Roman"/>
          <w:kern w:val="0"/>
          <w:szCs w:val="21"/>
        </w:rPr>
        <w:t>1</w:t>
      </w:r>
      <w:r w:rsidRPr="00B234FC">
        <w:rPr>
          <w:rFonts w:ascii="Times New Roman" w:eastAsia="宋体" w:hAnsi="Times New Roman" w:cs="Times New Roman"/>
          <w:kern w:val="0"/>
          <w:szCs w:val="21"/>
        </w:rPr>
        <w:t>）履约保证金采用银行转账方式的，乙方在签订合同前</w:t>
      </w:r>
      <w:r w:rsidRPr="00B234FC">
        <w:rPr>
          <w:rFonts w:ascii="Times New Roman" w:eastAsia="宋体" w:hAnsi="Times New Roman" w:cs="Times New Roman"/>
          <w:kern w:val="0"/>
          <w:szCs w:val="21"/>
        </w:rPr>
        <w:t>3</w:t>
      </w:r>
      <w:r w:rsidRPr="00B234FC">
        <w:rPr>
          <w:rFonts w:ascii="Times New Roman" w:eastAsia="宋体" w:hAnsi="Times New Roman" w:cs="Times New Roman"/>
          <w:kern w:val="0"/>
          <w:szCs w:val="21"/>
        </w:rPr>
        <w:t>日内交至甲方指定账户并且到账，履约保证金指定账户：</w:t>
      </w:r>
    </w:p>
    <w:p w:rsidR="00B234FC" w:rsidRPr="00B234FC" w:rsidRDefault="00B234FC" w:rsidP="00B234FC">
      <w:pPr>
        <w:spacing w:line="360" w:lineRule="exact"/>
        <w:ind w:firstLineChars="200" w:firstLine="420"/>
        <w:rPr>
          <w:rFonts w:ascii="Times New Roman" w:eastAsia="宋体" w:hAnsi="Times New Roman" w:cs="Times New Roman"/>
          <w:kern w:val="0"/>
          <w:szCs w:val="21"/>
        </w:rPr>
      </w:pPr>
      <w:r w:rsidRPr="00B234FC">
        <w:rPr>
          <w:rFonts w:ascii="Times New Roman" w:eastAsia="宋体" w:hAnsi="Times New Roman" w:cs="Times New Roman"/>
          <w:kern w:val="0"/>
          <w:szCs w:val="21"/>
        </w:rPr>
        <w:t>开户名称：</w:t>
      </w:r>
      <w:r w:rsidRPr="00B234FC">
        <w:rPr>
          <w:rFonts w:ascii="Times New Roman" w:eastAsia="宋体" w:hAnsi="Times New Roman" w:cs="Times New Roman" w:hint="eastAsia"/>
          <w:kern w:val="0"/>
          <w:szCs w:val="21"/>
        </w:rPr>
        <w:t xml:space="preserve"> </w:t>
      </w:r>
    </w:p>
    <w:p w:rsidR="00B234FC" w:rsidRPr="00B234FC" w:rsidRDefault="00B234FC" w:rsidP="00B234FC">
      <w:pPr>
        <w:spacing w:line="360" w:lineRule="exact"/>
        <w:ind w:firstLineChars="200" w:firstLine="420"/>
        <w:rPr>
          <w:rFonts w:ascii="Times New Roman" w:eastAsia="宋体" w:hAnsi="Times New Roman" w:cs="Times New Roman"/>
          <w:kern w:val="0"/>
          <w:szCs w:val="21"/>
        </w:rPr>
      </w:pPr>
      <w:r w:rsidRPr="00B234FC">
        <w:rPr>
          <w:rFonts w:ascii="Times New Roman" w:eastAsia="宋体" w:hAnsi="Times New Roman" w:cs="Times New Roman"/>
          <w:kern w:val="0"/>
          <w:szCs w:val="21"/>
        </w:rPr>
        <w:t>银行账号：</w:t>
      </w:r>
      <w:r w:rsidRPr="00B234FC">
        <w:rPr>
          <w:rFonts w:ascii="Times New Roman" w:eastAsia="宋体" w:hAnsi="Times New Roman" w:cs="Times New Roman" w:hint="eastAsia"/>
          <w:kern w:val="0"/>
          <w:szCs w:val="21"/>
        </w:rPr>
        <w:t xml:space="preserve"> </w:t>
      </w:r>
    </w:p>
    <w:p w:rsidR="00B234FC" w:rsidRPr="00B234FC" w:rsidRDefault="00B234FC" w:rsidP="00B234FC">
      <w:pPr>
        <w:spacing w:line="360" w:lineRule="exact"/>
        <w:ind w:firstLineChars="200" w:firstLine="420"/>
        <w:rPr>
          <w:rFonts w:ascii="Times New Roman" w:eastAsia="宋体" w:hAnsi="Times New Roman" w:cs="Times New Roman"/>
          <w:kern w:val="0"/>
          <w:szCs w:val="21"/>
        </w:rPr>
      </w:pPr>
      <w:r w:rsidRPr="00B234FC">
        <w:rPr>
          <w:rFonts w:ascii="Times New Roman" w:eastAsia="宋体" w:hAnsi="Times New Roman" w:cs="Times New Roman"/>
          <w:kern w:val="0"/>
          <w:szCs w:val="21"/>
        </w:rPr>
        <w:t>开户银行：</w:t>
      </w:r>
      <w:r w:rsidRPr="00B234FC">
        <w:rPr>
          <w:rFonts w:ascii="Times New Roman" w:eastAsia="宋体" w:hAnsi="Times New Roman" w:cs="Times New Roman" w:hint="eastAsia"/>
          <w:kern w:val="0"/>
          <w:szCs w:val="21"/>
        </w:rPr>
        <w:t xml:space="preserve"> </w:t>
      </w:r>
    </w:p>
    <w:p w:rsidR="00B234FC" w:rsidRPr="00B234FC" w:rsidRDefault="00B234FC" w:rsidP="00B234FC">
      <w:pPr>
        <w:spacing w:line="360" w:lineRule="exact"/>
        <w:ind w:firstLineChars="200" w:firstLine="420"/>
        <w:rPr>
          <w:rFonts w:ascii="Times New Roman" w:eastAsia="宋体" w:hAnsi="Times New Roman" w:cs="Times New Roman"/>
          <w:kern w:val="0"/>
          <w:szCs w:val="21"/>
        </w:rPr>
      </w:pPr>
      <w:r w:rsidRPr="00B234FC">
        <w:rPr>
          <w:rFonts w:ascii="Times New Roman" w:eastAsia="宋体" w:hAnsi="Times New Roman" w:cs="Times New Roman"/>
          <w:kern w:val="0"/>
          <w:szCs w:val="21"/>
        </w:rPr>
        <w:t>转帐时注明：履约保证金</w:t>
      </w:r>
      <w:r w:rsidRPr="00B234FC">
        <w:rPr>
          <w:rFonts w:ascii="Times New Roman" w:eastAsia="宋体" w:hAnsi="Times New Roman" w:cs="Times New Roman"/>
          <w:kern w:val="0"/>
          <w:szCs w:val="21"/>
        </w:rPr>
        <w:t>+</w:t>
      </w:r>
      <w:r w:rsidRPr="00B234FC">
        <w:rPr>
          <w:rFonts w:ascii="Times New Roman" w:eastAsia="宋体" w:hAnsi="Times New Roman" w:cs="Times New Roman"/>
          <w:kern w:val="0"/>
          <w:szCs w:val="21"/>
        </w:rPr>
        <w:t>项目编号</w:t>
      </w:r>
    </w:p>
    <w:p w:rsidR="00B234FC" w:rsidRPr="00B234FC" w:rsidRDefault="00B234FC" w:rsidP="00B234FC">
      <w:pPr>
        <w:spacing w:line="360" w:lineRule="exact"/>
        <w:ind w:firstLineChars="200" w:firstLine="420"/>
        <w:rPr>
          <w:rFonts w:ascii="Times New Roman" w:eastAsia="宋体" w:hAnsi="Times New Roman" w:cs="Times New Roman"/>
          <w:kern w:val="0"/>
          <w:szCs w:val="21"/>
        </w:rPr>
      </w:pPr>
      <w:r w:rsidRPr="00B234FC">
        <w:rPr>
          <w:rFonts w:ascii="Times New Roman" w:eastAsia="宋体" w:hAnsi="Times New Roman" w:cs="Times New Roman"/>
          <w:kern w:val="0"/>
          <w:szCs w:val="21"/>
        </w:rPr>
        <w:t>（</w:t>
      </w:r>
      <w:r w:rsidRPr="00B234FC">
        <w:rPr>
          <w:rFonts w:ascii="Times New Roman" w:eastAsia="宋体" w:hAnsi="Times New Roman" w:cs="Times New Roman"/>
          <w:kern w:val="0"/>
          <w:szCs w:val="21"/>
        </w:rPr>
        <w:t>2</w:t>
      </w:r>
      <w:r w:rsidRPr="00B234FC">
        <w:rPr>
          <w:rFonts w:ascii="Times New Roman" w:eastAsia="宋体" w:hAnsi="Times New Roman" w:cs="Times New Roman"/>
          <w:kern w:val="0"/>
          <w:szCs w:val="21"/>
        </w:rPr>
        <w:t>）履约保证金采用支票、汇票或本票交纳方式的，乙方在签订合同前，向甲方提交支票、汇票或本票原件。履约保证金采用金融、担保机构出具的保函交纳方式的，乙方在签订合同前，向甲方提交保函原件。</w:t>
      </w:r>
    </w:p>
    <w:p w:rsidR="00B234FC" w:rsidRPr="00B234FC" w:rsidRDefault="00B234FC" w:rsidP="00B234FC">
      <w:pPr>
        <w:spacing w:line="360" w:lineRule="exact"/>
        <w:ind w:firstLineChars="200" w:firstLine="420"/>
        <w:rPr>
          <w:rFonts w:ascii="Times New Roman" w:eastAsia="宋体" w:hAnsi="Times New Roman" w:cs="Times New Roman"/>
          <w:kern w:val="0"/>
          <w:szCs w:val="21"/>
        </w:rPr>
      </w:pPr>
      <w:r w:rsidRPr="00B234FC">
        <w:rPr>
          <w:rFonts w:ascii="Times New Roman" w:eastAsia="宋体" w:hAnsi="Times New Roman" w:cs="Times New Roman" w:hint="eastAsia"/>
          <w:kern w:val="0"/>
          <w:szCs w:val="21"/>
        </w:rPr>
        <w:t>4</w:t>
      </w:r>
      <w:r w:rsidRPr="00B234FC">
        <w:rPr>
          <w:rFonts w:ascii="Times New Roman" w:eastAsia="宋体" w:hAnsi="Times New Roman" w:cs="Times New Roman"/>
          <w:kern w:val="0"/>
          <w:szCs w:val="21"/>
        </w:rPr>
        <w:t>.</w:t>
      </w:r>
      <w:r w:rsidRPr="00B234FC">
        <w:rPr>
          <w:rFonts w:ascii="Times New Roman" w:eastAsia="宋体" w:hAnsi="Times New Roman" w:cs="Times New Roman"/>
          <w:kern w:val="0"/>
          <w:szCs w:val="21"/>
        </w:rPr>
        <w:t>履约保证金退付方式、时间及条件：乙方在本项目</w:t>
      </w:r>
      <w:r w:rsidRPr="00B234FC">
        <w:rPr>
          <w:rFonts w:ascii="Times New Roman" w:eastAsia="宋体" w:hAnsi="Times New Roman" w:cs="Times New Roman" w:hint="eastAsia"/>
          <w:kern w:val="0"/>
          <w:szCs w:val="21"/>
        </w:rPr>
        <w:t>质保期满且甲方无异议后</w:t>
      </w:r>
      <w:r w:rsidRPr="00B234FC">
        <w:rPr>
          <w:rFonts w:ascii="Times New Roman" w:eastAsia="宋体" w:hAnsi="Times New Roman" w:cs="Times New Roman"/>
          <w:kern w:val="0"/>
          <w:szCs w:val="21"/>
        </w:rPr>
        <w:t>，由乙方向甲方提出退付履约保证金书面申请书，甲方在收到申请书后</w:t>
      </w:r>
      <w:r w:rsidRPr="00B234FC">
        <w:rPr>
          <w:rFonts w:ascii="Times New Roman" w:eastAsia="宋体" w:hAnsi="Times New Roman" w:cs="Times New Roman"/>
          <w:kern w:val="0"/>
          <w:szCs w:val="21"/>
        </w:rPr>
        <w:t>30</w:t>
      </w:r>
      <w:r w:rsidRPr="00B234FC">
        <w:rPr>
          <w:rFonts w:ascii="Times New Roman" w:eastAsia="宋体" w:hAnsi="Times New Roman" w:cs="Times New Roman"/>
          <w:kern w:val="0"/>
          <w:szCs w:val="21"/>
        </w:rPr>
        <w:t>个工作日内办理退还手续（不计利息）。</w:t>
      </w:r>
    </w:p>
    <w:p w:rsidR="00B234FC" w:rsidRPr="00B234FC" w:rsidRDefault="00B234FC" w:rsidP="00B234FC">
      <w:pPr>
        <w:spacing w:line="360" w:lineRule="exact"/>
        <w:ind w:firstLineChars="200" w:firstLine="420"/>
        <w:rPr>
          <w:rFonts w:ascii="Times New Roman" w:eastAsia="宋体" w:hAnsi="Times New Roman" w:cs="Times New Roman"/>
          <w:kern w:val="0"/>
          <w:szCs w:val="21"/>
        </w:rPr>
      </w:pPr>
      <w:r w:rsidRPr="00B234FC">
        <w:rPr>
          <w:rFonts w:ascii="Times New Roman" w:eastAsia="宋体" w:hAnsi="Times New Roman" w:cs="Times New Roman"/>
          <w:kern w:val="0"/>
          <w:szCs w:val="21"/>
        </w:rPr>
        <w:t>备注：</w:t>
      </w:r>
    </w:p>
    <w:p w:rsidR="00B234FC" w:rsidRPr="00B234FC" w:rsidRDefault="00B234FC" w:rsidP="00B234FC">
      <w:pPr>
        <w:spacing w:line="360" w:lineRule="exact"/>
        <w:ind w:firstLineChars="200" w:firstLine="420"/>
        <w:rPr>
          <w:rFonts w:ascii="Times New Roman" w:eastAsia="宋体" w:hAnsi="Times New Roman" w:cs="Times New Roman"/>
          <w:kern w:val="0"/>
          <w:szCs w:val="21"/>
        </w:rPr>
      </w:pPr>
      <w:r w:rsidRPr="00B234FC">
        <w:rPr>
          <w:rFonts w:ascii="Times New Roman" w:eastAsia="宋体" w:hAnsi="Times New Roman" w:cs="Times New Roman"/>
          <w:kern w:val="0"/>
          <w:szCs w:val="21"/>
        </w:rPr>
        <w:t>1.</w:t>
      </w:r>
      <w:r w:rsidRPr="00B234FC">
        <w:rPr>
          <w:rFonts w:ascii="Times New Roman" w:eastAsia="宋体" w:hAnsi="Times New Roman" w:cs="Times New Roman"/>
          <w:kern w:val="0"/>
          <w:szCs w:val="21"/>
        </w:rPr>
        <w:t>乙方未按规定缴纳履约保证金或者履约保证金不足额缴纳的，或者银行、保险机构出具的保函额度不足的或者保函有效期低于合同履行期限（即签订采购合同之日起至履行完合同约定的权利及义务之日止）的，不予签订合同。</w:t>
      </w:r>
    </w:p>
    <w:p w:rsidR="00B234FC" w:rsidRPr="00B234FC" w:rsidRDefault="00B234FC" w:rsidP="00B234FC">
      <w:pPr>
        <w:spacing w:line="360" w:lineRule="exact"/>
        <w:ind w:firstLineChars="200" w:firstLine="420"/>
        <w:rPr>
          <w:rFonts w:ascii="Times New Roman" w:eastAsia="宋体" w:hAnsi="Times New Roman" w:cs="Times New Roman"/>
          <w:b/>
          <w:bCs/>
          <w:szCs w:val="21"/>
        </w:rPr>
      </w:pPr>
      <w:r w:rsidRPr="00B234FC">
        <w:rPr>
          <w:rFonts w:ascii="Times New Roman" w:eastAsia="宋体" w:hAnsi="Times New Roman" w:cs="Times New Roman"/>
          <w:kern w:val="0"/>
          <w:szCs w:val="21"/>
        </w:rPr>
        <w:t>2.</w:t>
      </w:r>
      <w:r w:rsidRPr="00B234FC">
        <w:rPr>
          <w:rFonts w:ascii="Times New Roman" w:eastAsia="宋体" w:hAnsi="Times New Roman" w:cs="Times New Roman"/>
          <w:kern w:val="0"/>
          <w:szCs w:val="21"/>
        </w:rPr>
        <w:t>采用银行、保险机构出具保函的，必须为无条件保函，否则不予签订合同。</w:t>
      </w:r>
    </w:p>
    <w:p w:rsidR="00B234FC" w:rsidRPr="00B234FC" w:rsidRDefault="00B234FC" w:rsidP="00B234FC">
      <w:pPr>
        <w:spacing w:line="360" w:lineRule="exact"/>
        <w:ind w:firstLineChars="214" w:firstLine="451"/>
        <w:rPr>
          <w:rFonts w:ascii="Times New Roman" w:eastAsia="宋体" w:hAnsi="Times New Roman" w:cs="Times New Roman"/>
          <w:b/>
          <w:bCs/>
          <w:szCs w:val="21"/>
        </w:rPr>
      </w:pPr>
      <w:r w:rsidRPr="00B234FC">
        <w:rPr>
          <w:rFonts w:ascii="Times New Roman" w:eastAsia="宋体" w:hAnsi="Times New Roman" w:cs="Times New Roman"/>
          <w:b/>
          <w:bCs/>
          <w:szCs w:val="21"/>
        </w:rPr>
        <w:t>第十一条</w:t>
      </w:r>
      <w:r w:rsidRPr="00B234FC">
        <w:rPr>
          <w:rFonts w:ascii="Times New Roman" w:eastAsia="宋体" w:hAnsi="Times New Roman" w:cs="Times New Roman"/>
          <w:b/>
          <w:bCs/>
          <w:szCs w:val="21"/>
        </w:rPr>
        <w:t xml:space="preserve">  </w:t>
      </w:r>
      <w:r w:rsidRPr="00B234FC">
        <w:rPr>
          <w:rFonts w:ascii="Times New Roman" w:eastAsia="宋体" w:hAnsi="Times New Roman" w:cs="Times New Roman"/>
          <w:b/>
          <w:bCs/>
          <w:szCs w:val="21"/>
        </w:rPr>
        <w:t>违约责任</w:t>
      </w:r>
    </w:p>
    <w:p w:rsidR="00B234FC" w:rsidRPr="00B234FC" w:rsidRDefault="00B234FC" w:rsidP="00B234FC">
      <w:pPr>
        <w:numPr>
          <w:ilvl w:val="0"/>
          <w:numId w:val="1"/>
        </w:num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除不可抗力因素及甲方原因外，由于乙方的原因导致搬迁周期延长，每延长</w:t>
      </w:r>
      <w:r w:rsidRPr="00B234FC">
        <w:rPr>
          <w:rFonts w:ascii="Times New Roman" w:eastAsia="宋体" w:hAnsi="Times New Roman" w:cs="Times New Roman"/>
          <w:szCs w:val="21"/>
        </w:rPr>
        <w:t>1</w:t>
      </w:r>
      <w:r w:rsidRPr="00B234FC">
        <w:rPr>
          <w:rFonts w:ascii="Times New Roman" w:eastAsia="宋体" w:hAnsi="Times New Roman" w:cs="Times New Roman"/>
          <w:szCs w:val="21"/>
        </w:rPr>
        <w:t>天，乙方须赔偿甲方</w:t>
      </w:r>
      <w:r w:rsidRPr="00B234FC">
        <w:rPr>
          <w:rFonts w:ascii="Times New Roman" w:eastAsia="宋体" w:hAnsi="Times New Roman" w:cs="Times New Roman"/>
          <w:szCs w:val="21"/>
        </w:rPr>
        <w:t>1000</w:t>
      </w:r>
      <w:r w:rsidRPr="00B234FC">
        <w:rPr>
          <w:rFonts w:ascii="Times New Roman" w:eastAsia="宋体" w:hAnsi="Times New Roman" w:cs="Times New Roman"/>
          <w:szCs w:val="21"/>
        </w:rPr>
        <w:t>元，累计赔偿金额不超过合同总金额的</w:t>
      </w:r>
      <w:r w:rsidRPr="00B234FC">
        <w:rPr>
          <w:rFonts w:ascii="Times New Roman" w:eastAsia="宋体" w:hAnsi="Times New Roman" w:cs="Times New Roman"/>
          <w:szCs w:val="21"/>
        </w:rPr>
        <w:t>5%</w:t>
      </w:r>
      <w:r w:rsidRPr="00B234FC">
        <w:rPr>
          <w:rFonts w:ascii="Times New Roman" w:eastAsia="宋体" w:hAnsi="Times New Roman" w:cs="Times New Roman"/>
          <w:szCs w:val="21"/>
        </w:rPr>
        <w:t>。超过</w:t>
      </w:r>
      <w:r w:rsidRPr="00B234FC">
        <w:rPr>
          <w:rFonts w:ascii="Times New Roman" w:eastAsia="宋体" w:hAnsi="Times New Roman" w:cs="Times New Roman"/>
          <w:szCs w:val="21"/>
        </w:rPr>
        <w:t>20</w:t>
      </w:r>
      <w:r w:rsidRPr="00B234FC">
        <w:rPr>
          <w:rFonts w:ascii="Times New Roman" w:eastAsia="宋体" w:hAnsi="Times New Roman" w:cs="Times New Roman"/>
          <w:szCs w:val="21"/>
        </w:rPr>
        <w:t>天，甲方有权中止合同。</w:t>
      </w:r>
    </w:p>
    <w:p w:rsidR="00B234FC" w:rsidRPr="00B234FC" w:rsidRDefault="00B234FC" w:rsidP="00B234FC">
      <w:pPr>
        <w:numPr>
          <w:ilvl w:val="0"/>
          <w:numId w:val="1"/>
        </w:numPr>
        <w:spacing w:line="360" w:lineRule="exact"/>
        <w:rPr>
          <w:rFonts w:ascii="Times New Roman" w:eastAsia="宋体" w:hAnsi="Times New Roman" w:cs="Times New Roman"/>
          <w:szCs w:val="21"/>
        </w:rPr>
      </w:pPr>
      <w:r w:rsidRPr="00B234FC">
        <w:rPr>
          <w:rFonts w:ascii="Times New Roman" w:eastAsia="宋体" w:hAnsi="Times New Roman" w:cs="Times New Roman" w:hint="eastAsia"/>
          <w:szCs w:val="21"/>
        </w:rPr>
        <w:t>乙方不能转让合同给其他人，如果发现乙方合同转让给其他人，乙方需向甲方赔偿合同总金额的</w:t>
      </w:r>
      <w:r w:rsidRPr="00B234FC">
        <w:rPr>
          <w:rFonts w:ascii="Times New Roman" w:eastAsia="宋体" w:hAnsi="Times New Roman" w:cs="Times New Roman" w:hint="eastAsia"/>
          <w:szCs w:val="21"/>
        </w:rPr>
        <w:t>50%</w:t>
      </w:r>
      <w:r w:rsidRPr="00B234FC">
        <w:rPr>
          <w:rFonts w:ascii="Times New Roman" w:eastAsia="宋体" w:hAnsi="Times New Roman" w:cs="Times New Roman" w:hint="eastAsia"/>
          <w:szCs w:val="21"/>
        </w:rPr>
        <w:t>，并追究其违约责任。</w:t>
      </w:r>
    </w:p>
    <w:p w:rsidR="00B234FC" w:rsidRPr="00B234FC" w:rsidRDefault="00B234FC" w:rsidP="00B234FC">
      <w:pPr>
        <w:numPr>
          <w:ilvl w:val="0"/>
          <w:numId w:val="1"/>
        </w:numPr>
        <w:spacing w:line="360" w:lineRule="exact"/>
        <w:rPr>
          <w:rFonts w:ascii="Times New Roman" w:eastAsia="宋体" w:hAnsi="Times New Roman" w:cs="Times New Roman"/>
          <w:szCs w:val="21"/>
        </w:rPr>
      </w:pPr>
      <w:r w:rsidRPr="00B234FC">
        <w:rPr>
          <w:rFonts w:ascii="Times New Roman" w:eastAsia="宋体" w:hAnsi="Times New Roman" w:cs="Times New Roman" w:hint="eastAsia"/>
          <w:szCs w:val="21"/>
        </w:rPr>
        <w:t>乙方没有按约定提供售后服务的，则向甲方赔偿合同总金额的</w:t>
      </w:r>
      <w:r w:rsidRPr="00B234FC">
        <w:rPr>
          <w:rFonts w:ascii="Times New Roman" w:eastAsia="宋体" w:hAnsi="Times New Roman" w:cs="Times New Roman" w:hint="eastAsia"/>
          <w:szCs w:val="21"/>
        </w:rPr>
        <w:t>5%</w:t>
      </w:r>
      <w:r w:rsidRPr="00B234FC">
        <w:rPr>
          <w:rFonts w:ascii="Times New Roman" w:eastAsia="宋体" w:hAnsi="Times New Roman" w:cs="Times New Roman" w:hint="eastAsia"/>
          <w:szCs w:val="21"/>
        </w:rPr>
        <w:t>。</w:t>
      </w:r>
    </w:p>
    <w:p w:rsidR="00B234FC" w:rsidRPr="00B234FC" w:rsidRDefault="00B234FC" w:rsidP="00B234FC">
      <w:pPr>
        <w:spacing w:line="360" w:lineRule="exact"/>
        <w:ind w:firstLineChars="214" w:firstLine="451"/>
        <w:rPr>
          <w:rFonts w:ascii="Times New Roman" w:eastAsia="宋体" w:hAnsi="Times New Roman" w:cs="Times New Roman"/>
          <w:b/>
          <w:bCs/>
          <w:szCs w:val="21"/>
        </w:rPr>
      </w:pPr>
      <w:r w:rsidRPr="00B234FC">
        <w:rPr>
          <w:rFonts w:ascii="Times New Roman" w:eastAsia="宋体" w:hAnsi="Times New Roman" w:cs="Times New Roman"/>
          <w:b/>
          <w:bCs/>
          <w:szCs w:val="21"/>
        </w:rPr>
        <w:t>第十二条</w:t>
      </w:r>
      <w:r w:rsidRPr="00B234FC">
        <w:rPr>
          <w:rFonts w:ascii="Times New Roman" w:eastAsia="宋体" w:hAnsi="Times New Roman" w:cs="Times New Roman"/>
          <w:b/>
          <w:bCs/>
          <w:szCs w:val="21"/>
        </w:rPr>
        <w:t xml:space="preserve">  </w:t>
      </w:r>
      <w:r w:rsidRPr="00B234FC">
        <w:rPr>
          <w:rFonts w:ascii="Times New Roman" w:eastAsia="宋体" w:hAnsi="Times New Roman" w:cs="Times New Roman"/>
          <w:b/>
          <w:bCs/>
          <w:szCs w:val="21"/>
        </w:rPr>
        <w:t>不可抗力事件处理</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1.</w:t>
      </w:r>
      <w:r w:rsidRPr="00B234FC">
        <w:rPr>
          <w:rFonts w:ascii="Times New Roman" w:eastAsia="宋体" w:hAnsi="Times New Roman" w:cs="Times New Roman"/>
          <w:szCs w:val="21"/>
        </w:rPr>
        <w:t>在合同有效期内，任何一方因不可抗力事件导致不能履行合同，则合同履行期可延长，其延长期与不可抗力影响期相同。</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2.</w:t>
      </w:r>
      <w:r w:rsidRPr="00B234FC">
        <w:rPr>
          <w:rFonts w:ascii="Times New Roman" w:eastAsia="宋体" w:hAnsi="Times New Roman" w:cs="Times New Roman"/>
          <w:szCs w:val="21"/>
        </w:rPr>
        <w:t>不可抗力事件发生后，应立即通知对方，并寄送有关权威机构出具的证明。</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lastRenderedPageBreak/>
        <w:t>3.</w:t>
      </w:r>
      <w:r w:rsidRPr="00B234FC">
        <w:rPr>
          <w:rFonts w:ascii="Times New Roman" w:eastAsia="宋体" w:hAnsi="Times New Roman" w:cs="Times New Roman"/>
          <w:szCs w:val="21"/>
        </w:rPr>
        <w:t>不可抗力事件延续二十天以上，双方应通过友好协商，确定是否继续履行合同。</w:t>
      </w:r>
    </w:p>
    <w:p w:rsidR="00B234FC" w:rsidRPr="00B234FC" w:rsidRDefault="00B234FC" w:rsidP="00B234FC">
      <w:pPr>
        <w:spacing w:line="360" w:lineRule="exact"/>
        <w:ind w:firstLineChars="214" w:firstLine="451"/>
        <w:rPr>
          <w:rFonts w:ascii="Times New Roman" w:eastAsia="宋体" w:hAnsi="Times New Roman" w:cs="Times New Roman"/>
          <w:b/>
          <w:bCs/>
          <w:szCs w:val="21"/>
        </w:rPr>
      </w:pPr>
      <w:r w:rsidRPr="00B234FC">
        <w:rPr>
          <w:rFonts w:ascii="Times New Roman" w:eastAsia="宋体" w:hAnsi="Times New Roman" w:cs="Times New Roman"/>
          <w:b/>
          <w:bCs/>
          <w:szCs w:val="21"/>
        </w:rPr>
        <w:t>第十三条</w:t>
      </w:r>
      <w:r w:rsidRPr="00B234FC">
        <w:rPr>
          <w:rFonts w:ascii="Times New Roman" w:eastAsia="宋体" w:hAnsi="Times New Roman" w:cs="Times New Roman"/>
          <w:b/>
          <w:bCs/>
          <w:szCs w:val="21"/>
        </w:rPr>
        <w:t xml:space="preserve">  </w:t>
      </w:r>
      <w:r w:rsidRPr="00B234FC">
        <w:rPr>
          <w:rFonts w:ascii="Times New Roman" w:eastAsia="宋体" w:hAnsi="Times New Roman" w:cs="Times New Roman"/>
          <w:b/>
          <w:bCs/>
          <w:szCs w:val="21"/>
        </w:rPr>
        <w:t>合同争议解决</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1.</w:t>
      </w:r>
      <w:r w:rsidRPr="00B234FC">
        <w:rPr>
          <w:rFonts w:ascii="Times New Roman" w:eastAsia="宋体" w:hAnsi="Times New Roman" w:cs="Times New Roman"/>
          <w:szCs w:val="21"/>
        </w:rPr>
        <w:t>因服务质量问题发生争议的，应邀请国家认可的质量检测机构对货物质量进行鉴定。服务符合标准的，鉴定费由甲方承担；服务不符合标准的，鉴定费由乙方承担。</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2.</w:t>
      </w:r>
      <w:r w:rsidRPr="00B234FC">
        <w:rPr>
          <w:rFonts w:ascii="Times New Roman" w:eastAsia="宋体" w:hAnsi="Times New Roman" w:cs="Times New Roman"/>
          <w:szCs w:val="21"/>
        </w:rPr>
        <w:t>因履行本合同引起的或与本合同有关的争议，甲乙双方应首先通过友好协商解决，如果协商不能解决，应向甲方所在地有管辖权的人民法院提起诉讼。包括但不限于案件受理费、调查取证、鉴定费、差旅费、律师费等由败诉方承担。</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3.</w:t>
      </w:r>
      <w:r w:rsidRPr="00B234FC">
        <w:rPr>
          <w:rFonts w:ascii="Times New Roman" w:eastAsia="宋体" w:hAnsi="Times New Roman" w:cs="Times New Roman"/>
          <w:szCs w:val="21"/>
        </w:rPr>
        <w:t>诉讼期间，本合同继续履行。</w:t>
      </w:r>
    </w:p>
    <w:p w:rsidR="00B234FC" w:rsidRPr="00B234FC" w:rsidRDefault="00B234FC" w:rsidP="00B234FC">
      <w:pPr>
        <w:spacing w:line="360" w:lineRule="exact"/>
        <w:ind w:firstLineChars="214" w:firstLine="451"/>
        <w:rPr>
          <w:rFonts w:ascii="Times New Roman" w:eastAsia="宋体" w:hAnsi="Times New Roman" w:cs="Times New Roman"/>
          <w:b/>
          <w:bCs/>
          <w:szCs w:val="21"/>
        </w:rPr>
      </w:pPr>
      <w:r w:rsidRPr="00B234FC">
        <w:rPr>
          <w:rFonts w:ascii="Times New Roman" w:eastAsia="宋体" w:hAnsi="Times New Roman" w:cs="Times New Roman"/>
          <w:b/>
          <w:bCs/>
          <w:szCs w:val="21"/>
        </w:rPr>
        <w:t>第十四条</w:t>
      </w:r>
      <w:r w:rsidRPr="00B234FC">
        <w:rPr>
          <w:rFonts w:ascii="Times New Roman" w:eastAsia="宋体" w:hAnsi="Times New Roman" w:cs="Times New Roman"/>
          <w:b/>
          <w:bCs/>
          <w:szCs w:val="21"/>
        </w:rPr>
        <w:t xml:space="preserve">  </w:t>
      </w:r>
      <w:r w:rsidRPr="00B234FC">
        <w:rPr>
          <w:rFonts w:ascii="Times New Roman" w:eastAsia="宋体" w:hAnsi="Times New Roman" w:cs="Times New Roman"/>
          <w:b/>
          <w:bCs/>
          <w:szCs w:val="21"/>
        </w:rPr>
        <w:t>合同生效及其它</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1.</w:t>
      </w:r>
      <w:r w:rsidRPr="00B234FC">
        <w:rPr>
          <w:rFonts w:ascii="Times New Roman" w:eastAsia="宋体" w:hAnsi="Times New Roman" w:cs="Times New Roman"/>
          <w:szCs w:val="21"/>
        </w:rPr>
        <w:t>合同经双方法定代表人或被授权代表签字并加盖单位公章后生效。</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2.</w:t>
      </w:r>
      <w:r w:rsidRPr="00B234FC">
        <w:rPr>
          <w:rFonts w:ascii="Times New Roman" w:eastAsia="宋体" w:hAnsi="Times New Roman" w:cs="Times New Roman"/>
          <w:szCs w:val="21"/>
        </w:rPr>
        <w:t>合同执行中涉及采购资金和采购内容修改或补充的，须经财政部门审批，并签书面补充协议报财政部门备案，方可作为主合同不可分割的一部分。</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3.</w:t>
      </w:r>
      <w:r w:rsidRPr="00B234FC">
        <w:rPr>
          <w:rFonts w:ascii="Times New Roman" w:eastAsia="宋体" w:hAnsi="Times New Roman" w:cs="Times New Roman"/>
          <w:szCs w:val="21"/>
        </w:rPr>
        <w:t>本合同未尽事宜，遵照《中华人民共和国民法典》有关条文执行。</w:t>
      </w:r>
    </w:p>
    <w:p w:rsidR="00B234FC" w:rsidRPr="00B234FC" w:rsidRDefault="00B234FC" w:rsidP="00B234FC">
      <w:pPr>
        <w:spacing w:line="360" w:lineRule="exact"/>
        <w:ind w:firstLineChars="214" w:firstLine="451"/>
        <w:rPr>
          <w:rFonts w:ascii="Times New Roman" w:eastAsia="宋体" w:hAnsi="Times New Roman" w:cs="Times New Roman"/>
          <w:b/>
          <w:bCs/>
          <w:szCs w:val="21"/>
        </w:rPr>
      </w:pPr>
      <w:r w:rsidRPr="00B234FC">
        <w:rPr>
          <w:rFonts w:ascii="Times New Roman" w:eastAsia="宋体" w:hAnsi="Times New Roman" w:cs="Times New Roman"/>
          <w:b/>
          <w:bCs/>
          <w:szCs w:val="21"/>
        </w:rPr>
        <w:t>第十五条　合同的变更、终止与转让</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乙方不得擅自转让其应履行的合同义务。</w:t>
      </w:r>
    </w:p>
    <w:p w:rsidR="00B234FC" w:rsidRPr="00B234FC" w:rsidRDefault="00B234FC" w:rsidP="00B234FC">
      <w:pPr>
        <w:spacing w:line="360" w:lineRule="exact"/>
        <w:ind w:firstLineChars="214" w:firstLine="451"/>
        <w:rPr>
          <w:rFonts w:ascii="Times New Roman" w:eastAsia="宋体" w:hAnsi="Times New Roman" w:cs="Times New Roman"/>
          <w:b/>
          <w:bCs/>
          <w:szCs w:val="21"/>
        </w:rPr>
      </w:pPr>
      <w:r w:rsidRPr="00B234FC">
        <w:rPr>
          <w:rFonts w:ascii="Times New Roman" w:eastAsia="宋体" w:hAnsi="Times New Roman" w:cs="Times New Roman"/>
          <w:b/>
          <w:bCs/>
          <w:szCs w:val="21"/>
        </w:rPr>
        <w:t>第十六条　合同份数</w:t>
      </w:r>
    </w:p>
    <w:p w:rsidR="00B234FC" w:rsidRPr="00B234FC" w:rsidRDefault="00B234FC" w:rsidP="00B234FC">
      <w:pPr>
        <w:spacing w:line="360" w:lineRule="exact"/>
        <w:ind w:firstLineChars="214" w:firstLine="449"/>
        <w:rPr>
          <w:rFonts w:ascii="Times New Roman" w:eastAsia="宋体" w:hAnsi="Times New Roman" w:cs="Times New Roman"/>
          <w:szCs w:val="21"/>
        </w:rPr>
      </w:pPr>
      <w:r w:rsidRPr="00B234FC">
        <w:rPr>
          <w:rFonts w:ascii="Times New Roman" w:eastAsia="宋体" w:hAnsi="Times New Roman" w:cs="Times New Roman"/>
          <w:szCs w:val="21"/>
        </w:rPr>
        <w:t>本合同一式六份，具有同等法律效力，采购代理机构一份，甲方三份，乙方三份（可根据需要另增加）。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4517"/>
      </w:tblGrid>
      <w:tr w:rsidR="00B234FC" w:rsidRPr="00B234FC" w:rsidTr="0025720B">
        <w:trPr>
          <w:cantSplit/>
          <w:trHeight w:val="798"/>
          <w:jc w:val="center"/>
        </w:trPr>
        <w:tc>
          <w:tcPr>
            <w:tcW w:w="4516"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甲方（章）</w:t>
            </w:r>
          </w:p>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hint="eastAsia"/>
                <w:szCs w:val="21"/>
              </w:rPr>
              <w:t xml:space="preserve"> </w:t>
            </w:r>
            <w:r w:rsidRPr="00B234FC">
              <w:rPr>
                <w:rFonts w:ascii="Times New Roman" w:eastAsia="宋体" w:hAnsi="Times New Roman" w:cs="Times New Roman"/>
                <w:szCs w:val="21"/>
              </w:rPr>
              <w:t xml:space="preserve">            </w:t>
            </w:r>
          </w:p>
          <w:p w:rsidR="00B234FC" w:rsidRPr="00B234FC" w:rsidRDefault="00B234FC" w:rsidP="00B234FC">
            <w:pPr>
              <w:spacing w:line="360" w:lineRule="exact"/>
              <w:ind w:firstLineChars="450" w:firstLine="945"/>
              <w:jc w:val="right"/>
              <w:rPr>
                <w:rFonts w:ascii="Times New Roman" w:eastAsia="宋体" w:hAnsi="Times New Roman" w:cs="Times New Roman"/>
                <w:szCs w:val="21"/>
              </w:rPr>
            </w:pPr>
            <w:r w:rsidRPr="00B234FC">
              <w:rPr>
                <w:rFonts w:ascii="Times New Roman" w:eastAsia="宋体" w:hAnsi="Times New Roman" w:cs="Times New Roman"/>
                <w:szCs w:val="21"/>
              </w:rPr>
              <w:t>202</w:t>
            </w:r>
            <w:r w:rsidRPr="00B234FC">
              <w:rPr>
                <w:rFonts w:ascii="Times New Roman" w:eastAsia="宋体" w:hAnsi="Times New Roman" w:cs="Times New Roman" w:hint="eastAsia"/>
                <w:szCs w:val="21"/>
              </w:rPr>
              <w:t>6</w:t>
            </w:r>
            <w:r w:rsidRPr="00B234FC">
              <w:rPr>
                <w:rFonts w:ascii="Times New Roman" w:eastAsia="宋体" w:hAnsi="Times New Roman" w:cs="Times New Roman"/>
                <w:szCs w:val="21"/>
              </w:rPr>
              <w:t>年</w:t>
            </w:r>
            <w:r w:rsidRPr="00B234FC">
              <w:rPr>
                <w:rFonts w:ascii="Times New Roman" w:eastAsia="宋体" w:hAnsi="Times New Roman" w:cs="Times New Roman"/>
                <w:szCs w:val="21"/>
              </w:rPr>
              <w:t xml:space="preserve">   </w:t>
            </w:r>
            <w:r w:rsidRPr="00B234FC">
              <w:rPr>
                <w:rFonts w:ascii="Times New Roman" w:eastAsia="宋体" w:hAnsi="Times New Roman" w:cs="Times New Roman"/>
                <w:szCs w:val="21"/>
              </w:rPr>
              <w:t>月</w:t>
            </w:r>
            <w:r w:rsidRPr="00B234FC">
              <w:rPr>
                <w:rFonts w:ascii="Times New Roman" w:eastAsia="宋体" w:hAnsi="Times New Roman" w:cs="Times New Roman"/>
                <w:szCs w:val="21"/>
              </w:rPr>
              <w:t xml:space="preserve">   </w:t>
            </w:r>
            <w:r w:rsidRPr="00B234FC">
              <w:rPr>
                <w:rFonts w:ascii="Times New Roman" w:eastAsia="宋体" w:hAnsi="Times New Roman" w:cs="Times New Roman"/>
                <w:szCs w:val="21"/>
              </w:rPr>
              <w:t>日</w:t>
            </w:r>
          </w:p>
        </w:tc>
        <w:tc>
          <w:tcPr>
            <w:tcW w:w="4517"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乙方（章）</w:t>
            </w:r>
          </w:p>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 xml:space="preserve">             </w:t>
            </w:r>
          </w:p>
          <w:p w:rsidR="00B234FC" w:rsidRPr="00B234FC" w:rsidRDefault="00B234FC" w:rsidP="00B234FC">
            <w:pPr>
              <w:spacing w:line="360" w:lineRule="exact"/>
              <w:jc w:val="right"/>
              <w:rPr>
                <w:rFonts w:ascii="Times New Roman" w:eastAsia="宋体" w:hAnsi="Times New Roman" w:cs="Times New Roman"/>
                <w:szCs w:val="21"/>
              </w:rPr>
            </w:pPr>
            <w:r w:rsidRPr="00B234FC">
              <w:rPr>
                <w:rFonts w:ascii="Times New Roman" w:eastAsia="宋体" w:hAnsi="Times New Roman" w:cs="Times New Roman"/>
                <w:szCs w:val="21"/>
              </w:rPr>
              <w:t xml:space="preserve"> 202</w:t>
            </w:r>
            <w:r w:rsidRPr="00B234FC">
              <w:rPr>
                <w:rFonts w:ascii="Times New Roman" w:eastAsia="宋体" w:hAnsi="Times New Roman" w:cs="Times New Roman" w:hint="eastAsia"/>
                <w:szCs w:val="21"/>
              </w:rPr>
              <w:t>6</w:t>
            </w:r>
            <w:r w:rsidRPr="00B234FC">
              <w:rPr>
                <w:rFonts w:ascii="Times New Roman" w:eastAsia="宋体" w:hAnsi="Times New Roman" w:cs="Times New Roman"/>
                <w:szCs w:val="21"/>
              </w:rPr>
              <w:t>年</w:t>
            </w:r>
            <w:r w:rsidRPr="00B234FC">
              <w:rPr>
                <w:rFonts w:ascii="Times New Roman" w:eastAsia="宋体" w:hAnsi="Times New Roman" w:cs="Times New Roman"/>
                <w:szCs w:val="21"/>
              </w:rPr>
              <w:t xml:space="preserve">   </w:t>
            </w:r>
            <w:r w:rsidRPr="00B234FC">
              <w:rPr>
                <w:rFonts w:ascii="Times New Roman" w:eastAsia="宋体" w:hAnsi="Times New Roman" w:cs="Times New Roman"/>
                <w:szCs w:val="21"/>
              </w:rPr>
              <w:t>月</w:t>
            </w:r>
            <w:r w:rsidRPr="00B234FC">
              <w:rPr>
                <w:rFonts w:ascii="Times New Roman" w:eastAsia="宋体" w:hAnsi="Times New Roman" w:cs="Times New Roman"/>
                <w:szCs w:val="21"/>
              </w:rPr>
              <w:t xml:space="preserve">   </w:t>
            </w:r>
            <w:r w:rsidRPr="00B234FC">
              <w:rPr>
                <w:rFonts w:ascii="Times New Roman" w:eastAsia="宋体" w:hAnsi="Times New Roman" w:cs="Times New Roman"/>
                <w:szCs w:val="21"/>
              </w:rPr>
              <w:t>日</w:t>
            </w:r>
          </w:p>
        </w:tc>
      </w:tr>
      <w:tr w:rsidR="00B234FC" w:rsidRPr="00B234FC" w:rsidTr="0025720B">
        <w:trPr>
          <w:cantSplit/>
          <w:trHeight w:val="443"/>
          <w:jc w:val="center"/>
        </w:trPr>
        <w:tc>
          <w:tcPr>
            <w:tcW w:w="4516"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单位地址：</w:t>
            </w:r>
            <w:r w:rsidRPr="00B234FC">
              <w:rPr>
                <w:rFonts w:ascii="Times New Roman" w:eastAsia="宋体" w:hAnsi="Times New Roman" w:cs="Times New Roman" w:hint="eastAsia"/>
                <w:szCs w:val="21"/>
              </w:rPr>
              <w:t xml:space="preserve"> </w:t>
            </w:r>
          </w:p>
        </w:tc>
        <w:tc>
          <w:tcPr>
            <w:tcW w:w="4517"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单位地址：</w:t>
            </w:r>
          </w:p>
        </w:tc>
      </w:tr>
      <w:tr w:rsidR="00B234FC" w:rsidRPr="00B234FC" w:rsidTr="0025720B">
        <w:trPr>
          <w:cantSplit/>
          <w:trHeight w:val="479"/>
          <w:jc w:val="center"/>
        </w:trPr>
        <w:tc>
          <w:tcPr>
            <w:tcW w:w="4516"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法定代表人（签字）：</w:t>
            </w:r>
          </w:p>
        </w:tc>
        <w:tc>
          <w:tcPr>
            <w:tcW w:w="4517"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法定代表人（签字）：</w:t>
            </w:r>
          </w:p>
        </w:tc>
      </w:tr>
      <w:tr w:rsidR="00B234FC" w:rsidRPr="00B234FC" w:rsidTr="0025720B">
        <w:trPr>
          <w:cantSplit/>
          <w:trHeight w:val="471"/>
          <w:jc w:val="center"/>
        </w:trPr>
        <w:tc>
          <w:tcPr>
            <w:tcW w:w="4516"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委托代理人：</w:t>
            </w:r>
          </w:p>
        </w:tc>
        <w:tc>
          <w:tcPr>
            <w:tcW w:w="4517"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委托代理人：</w:t>
            </w:r>
          </w:p>
        </w:tc>
      </w:tr>
      <w:tr w:rsidR="00B234FC" w:rsidRPr="00B234FC" w:rsidTr="0025720B">
        <w:trPr>
          <w:cantSplit/>
          <w:trHeight w:val="453"/>
          <w:jc w:val="center"/>
        </w:trPr>
        <w:tc>
          <w:tcPr>
            <w:tcW w:w="4516"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电话：</w:t>
            </w:r>
            <w:r w:rsidRPr="00B234FC">
              <w:rPr>
                <w:rFonts w:ascii="Times New Roman" w:eastAsia="宋体" w:hAnsi="Times New Roman" w:cs="Times New Roman" w:hint="eastAsia"/>
                <w:szCs w:val="21"/>
              </w:rPr>
              <w:t xml:space="preserve"> </w:t>
            </w:r>
          </w:p>
        </w:tc>
        <w:tc>
          <w:tcPr>
            <w:tcW w:w="4517"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电话：</w:t>
            </w:r>
          </w:p>
        </w:tc>
      </w:tr>
      <w:tr w:rsidR="00B234FC" w:rsidRPr="00B234FC" w:rsidTr="0025720B">
        <w:trPr>
          <w:cantSplit/>
          <w:trHeight w:val="407"/>
          <w:jc w:val="center"/>
        </w:trPr>
        <w:tc>
          <w:tcPr>
            <w:tcW w:w="4516"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电子邮箱：</w:t>
            </w:r>
          </w:p>
        </w:tc>
        <w:tc>
          <w:tcPr>
            <w:tcW w:w="4517"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电子邮箱：</w:t>
            </w:r>
          </w:p>
        </w:tc>
      </w:tr>
      <w:tr w:rsidR="00B234FC" w:rsidRPr="00B234FC" w:rsidTr="0025720B">
        <w:trPr>
          <w:cantSplit/>
          <w:trHeight w:val="90"/>
          <w:jc w:val="center"/>
        </w:trPr>
        <w:tc>
          <w:tcPr>
            <w:tcW w:w="4516"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开户银行：</w:t>
            </w:r>
          </w:p>
        </w:tc>
        <w:tc>
          <w:tcPr>
            <w:tcW w:w="4517"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开户银行：</w:t>
            </w:r>
          </w:p>
        </w:tc>
      </w:tr>
      <w:tr w:rsidR="00B234FC" w:rsidRPr="00B234FC" w:rsidTr="0025720B">
        <w:trPr>
          <w:cantSplit/>
          <w:trHeight w:val="381"/>
          <w:jc w:val="center"/>
        </w:trPr>
        <w:tc>
          <w:tcPr>
            <w:tcW w:w="4516"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账号：</w:t>
            </w:r>
          </w:p>
        </w:tc>
        <w:tc>
          <w:tcPr>
            <w:tcW w:w="4517"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账号：</w:t>
            </w:r>
          </w:p>
        </w:tc>
      </w:tr>
      <w:tr w:rsidR="00B234FC" w:rsidRPr="00B234FC" w:rsidTr="0025720B">
        <w:trPr>
          <w:cantSplit/>
          <w:trHeight w:val="518"/>
          <w:jc w:val="center"/>
        </w:trPr>
        <w:tc>
          <w:tcPr>
            <w:tcW w:w="4516"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邮政编码：</w:t>
            </w:r>
          </w:p>
        </w:tc>
        <w:tc>
          <w:tcPr>
            <w:tcW w:w="4517"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邮政编码：</w:t>
            </w:r>
          </w:p>
        </w:tc>
      </w:tr>
      <w:tr w:rsidR="00B234FC" w:rsidRPr="00B234FC" w:rsidTr="0025720B">
        <w:trPr>
          <w:cantSplit/>
          <w:trHeight w:val="518"/>
          <w:jc w:val="center"/>
        </w:trPr>
        <w:tc>
          <w:tcPr>
            <w:tcW w:w="4516"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经办人：</w:t>
            </w:r>
          </w:p>
          <w:p w:rsidR="00B234FC" w:rsidRPr="00B234FC" w:rsidRDefault="00B234FC" w:rsidP="00B234FC">
            <w:pPr>
              <w:spacing w:line="360" w:lineRule="exact"/>
              <w:jc w:val="right"/>
              <w:rPr>
                <w:rFonts w:ascii="Times New Roman" w:eastAsia="宋体" w:hAnsi="Times New Roman" w:cs="Times New Roman"/>
                <w:szCs w:val="21"/>
              </w:rPr>
            </w:pPr>
            <w:r w:rsidRPr="00B234FC">
              <w:rPr>
                <w:rFonts w:ascii="Times New Roman" w:eastAsia="宋体" w:hAnsi="Times New Roman" w:cs="Times New Roman"/>
                <w:szCs w:val="21"/>
              </w:rPr>
              <w:t>202</w:t>
            </w:r>
            <w:r w:rsidRPr="00B234FC">
              <w:rPr>
                <w:rFonts w:ascii="Times New Roman" w:eastAsia="宋体" w:hAnsi="Times New Roman" w:cs="Times New Roman" w:hint="eastAsia"/>
                <w:szCs w:val="21"/>
              </w:rPr>
              <w:t>6</w:t>
            </w:r>
            <w:r w:rsidRPr="00B234FC">
              <w:rPr>
                <w:rFonts w:ascii="Times New Roman" w:eastAsia="宋体" w:hAnsi="Times New Roman" w:cs="Times New Roman"/>
                <w:szCs w:val="21"/>
              </w:rPr>
              <w:t>年</w:t>
            </w:r>
            <w:r w:rsidRPr="00B234FC">
              <w:rPr>
                <w:rFonts w:ascii="Times New Roman" w:eastAsia="宋体" w:hAnsi="Times New Roman" w:cs="Times New Roman"/>
                <w:szCs w:val="21"/>
              </w:rPr>
              <w:t xml:space="preserve">    </w:t>
            </w:r>
            <w:r w:rsidRPr="00B234FC">
              <w:rPr>
                <w:rFonts w:ascii="Times New Roman" w:eastAsia="宋体" w:hAnsi="Times New Roman" w:cs="Times New Roman"/>
                <w:szCs w:val="21"/>
              </w:rPr>
              <w:t>月</w:t>
            </w:r>
            <w:r w:rsidRPr="00B234FC">
              <w:rPr>
                <w:rFonts w:ascii="Times New Roman" w:eastAsia="宋体" w:hAnsi="Times New Roman" w:cs="Times New Roman"/>
                <w:szCs w:val="21"/>
              </w:rPr>
              <w:t xml:space="preserve">    </w:t>
            </w:r>
            <w:r w:rsidRPr="00B234FC">
              <w:rPr>
                <w:rFonts w:ascii="Times New Roman" w:eastAsia="宋体" w:hAnsi="Times New Roman" w:cs="Times New Roman"/>
                <w:szCs w:val="21"/>
              </w:rPr>
              <w:t>日</w:t>
            </w:r>
          </w:p>
        </w:tc>
        <w:tc>
          <w:tcPr>
            <w:tcW w:w="4517" w:type="dxa"/>
            <w:tcBorders>
              <w:top w:val="single" w:sz="4" w:space="0" w:color="auto"/>
              <w:left w:val="single" w:sz="4" w:space="0" w:color="auto"/>
              <w:bottom w:val="single" w:sz="4" w:space="0" w:color="auto"/>
              <w:right w:val="single" w:sz="4" w:space="0" w:color="auto"/>
            </w:tcBorders>
            <w:vAlign w:val="center"/>
          </w:tcPr>
          <w:p w:rsidR="00B234FC" w:rsidRPr="00B234FC" w:rsidRDefault="00B234FC" w:rsidP="00B234FC">
            <w:pPr>
              <w:spacing w:line="360" w:lineRule="exact"/>
              <w:rPr>
                <w:rFonts w:ascii="Times New Roman" w:eastAsia="宋体" w:hAnsi="Times New Roman" w:cs="Times New Roman"/>
                <w:szCs w:val="21"/>
              </w:rPr>
            </w:pPr>
            <w:r w:rsidRPr="00B234FC">
              <w:rPr>
                <w:rFonts w:ascii="Times New Roman" w:eastAsia="宋体" w:hAnsi="Times New Roman" w:cs="Times New Roman"/>
                <w:szCs w:val="21"/>
              </w:rPr>
              <w:t>经办人：</w:t>
            </w:r>
          </w:p>
          <w:p w:rsidR="00B234FC" w:rsidRPr="00B234FC" w:rsidRDefault="00B234FC" w:rsidP="00B234FC">
            <w:pPr>
              <w:spacing w:line="360" w:lineRule="exact"/>
              <w:jc w:val="right"/>
              <w:rPr>
                <w:rFonts w:ascii="Times New Roman" w:eastAsia="宋体" w:hAnsi="Times New Roman" w:cs="Times New Roman"/>
                <w:szCs w:val="21"/>
              </w:rPr>
            </w:pPr>
            <w:r w:rsidRPr="00B234FC">
              <w:rPr>
                <w:rFonts w:ascii="Times New Roman" w:eastAsia="宋体" w:hAnsi="Times New Roman" w:cs="Times New Roman"/>
                <w:szCs w:val="21"/>
              </w:rPr>
              <w:t>202</w:t>
            </w:r>
            <w:r w:rsidRPr="00B234FC">
              <w:rPr>
                <w:rFonts w:ascii="Times New Roman" w:eastAsia="宋体" w:hAnsi="Times New Roman" w:cs="Times New Roman" w:hint="eastAsia"/>
                <w:szCs w:val="21"/>
              </w:rPr>
              <w:t>6</w:t>
            </w:r>
            <w:r w:rsidRPr="00B234FC">
              <w:rPr>
                <w:rFonts w:ascii="Times New Roman" w:eastAsia="宋体" w:hAnsi="Times New Roman" w:cs="Times New Roman"/>
                <w:szCs w:val="21"/>
              </w:rPr>
              <w:t>年</w:t>
            </w:r>
            <w:r w:rsidRPr="00B234FC">
              <w:rPr>
                <w:rFonts w:ascii="Times New Roman" w:eastAsia="宋体" w:hAnsi="Times New Roman" w:cs="Times New Roman"/>
                <w:szCs w:val="21"/>
              </w:rPr>
              <w:t xml:space="preserve">    </w:t>
            </w:r>
            <w:r w:rsidRPr="00B234FC">
              <w:rPr>
                <w:rFonts w:ascii="Times New Roman" w:eastAsia="宋体" w:hAnsi="Times New Roman" w:cs="Times New Roman"/>
                <w:szCs w:val="21"/>
              </w:rPr>
              <w:t>月</w:t>
            </w:r>
            <w:r w:rsidRPr="00B234FC">
              <w:rPr>
                <w:rFonts w:ascii="Times New Roman" w:eastAsia="宋体" w:hAnsi="Times New Roman" w:cs="Times New Roman"/>
                <w:szCs w:val="21"/>
              </w:rPr>
              <w:t xml:space="preserve">    </w:t>
            </w:r>
            <w:r w:rsidRPr="00B234FC">
              <w:rPr>
                <w:rFonts w:ascii="Times New Roman" w:eastAsia="宋体" w:hAnsi="Times New Roman" w:cs="Times New Roman"/>
                <w:szCs w:val="21"/>
              </w:rPr>
              <w:t>日</w:t>
            </w:r>
          </w:p>
        </w:tc>
      </w:tr>
    </w:tbl>
    <w:p w:rsidR="00B234FC" w:rsidRPr="00B234FC" w:rsidRDefault="00B234FC" w:rsidP="00B234FC">
      <w:pPr>
        <w:spacing w:line="360" w:lineRule="exact"/>
        <w:jc w:val="center"/>
        <w:rPr>
          <w:rFonts w:ascii="Times New Roman" w:eastAsia="宋体" w:hAnsi="Times New Roman" w:cs="Times New Roman"/>
          <w:b/>
          <w:sz w:val="24"/>
          <w:szCs w:val="24"/>
        </w:rPr>
      </w:pPr>
    </w:p>
    <w:p w:rsidR="00B234FC" w:rsidRPr="00B234FC" w:rsidRDefault="00B234FC" w:rsidP="00B234FC">
      <w:pPr>
        <w:tabs>
          <w:tab w:val="left" w:pos="180"/>
          <w:tab w:val="left" w:pos="1620"/>
        </w:tabs>
        <w:spacing w:line="500" w:lineRule="exact"/>
        <w:rPr>
          <w:rFonts w:ascii="仿宋" w:eastAsia="仿宋" w:hAnsi="仿宋" w:cs="Times New Roman"/>
          <w:bCs/>
          <w:sz w:val="32"/>
          <w:szCs w:val="32"/>
        </w:rPr>
      </w:pPr>
    </w:p>
    <w:p w:rsidR="009F7326" w:rsidRDefault="009F7326">
      <w:bookmarkStart w:id="12" w:name="_GoBack"/>
      <w:bookmarkEnd w:id="12"/>
    </w:p>
    <w:sectPr w:rsidR="009F7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79" w:rsidRDefault="00B234FC">
    <w:pPr>
      <w:pStyle w:val="a3"/>
    </w:pPr>
    <w:r>
      <w:rPr>
        <w:noProof/>
      </w:rPr>
      <mc:AlternateContent>
        <mc:Choice Requires="wps">
          <w:drawing>
            <wp:anchor distT="0" distB="0" distL="114300" distR="114300" simplePos="0" relativeHeight="251660288" behindDoc="0" locked="0" layoutInCell="1" allowOverlap="1" wp14:anchorId="54B728F4" wp14:editId="11AAECCA">
              <wp:simplePos x="0" y="0"/>
              <wp:positionH relativeFrom="margin">
                <wp:posOffset>2966085</wp:posOffset>
              </wp:positionH>
              <wp:positionV relativeFrom="paragraph">
                <wp:posOffset>-571500</wp:posOffset>
              </wp:positionV>
              <wp:extent cx="132080" cy="717550"/>
              <wp:effectExtent l="0" t="0" r="0" b="0"/>
              <wp:wrapNone/>
              <wp:docPr id="13" name="文本框 13"/>
              <wp:cNvGraphicFramePr/>
              <a:graphic xmlns:a="http://schemas.openxmlformats.org/drawingml/2006/main">
                <a:graphicData uri="http://schemas.microsoft.com/office/word/2010/wordprocessingShape">
                  <wps:wsp>
                    <wps:cNvSpPr txBox="1"/>
                    <wps:spPr>
                      <a:xfrm rot="21420000">
                        <a:off x="0" y="0"/>
                        <a:ext cx="132080" cy="717550"/>
                      </a:xfrm>
                      <a:prstGeom prst="rect">
                        <a:avLst/>
                      </a:prstGeom>
                      <a:noFill/>
                      <a:ln w="6350">
                        <a:noFill/>
                      </a:ln>
                      <a:effectLst/>
                    </wps:spPr>
                    <wps:txbx>
                      <w:txbxContent>
                        <w:p w:rsidR="00871479" w:rsidRDefault="00B234FC">
                          <w:r>
                            <w:fldChar w:fldCharType="begin"/>
                          </w:r>
                          <w:r>
                            <w:instrText xml:space="preserve"> PAGE  \* MERGEFORMAT </w:instrText>
                          </w:r>
                          <w:r>
                            <w:fldChar w:fldCharType="separate"/>
                          </w:r>
                          <w:r>
                            <w:rPr>
                              <w:noProof/>
                            </w:rPr>
                            <w:t>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margin-left:233.55pt;margin-top:-45pt;width:10.4pt;height:56.5pt;rotation:-3;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" filled="f" stroked="f" strokeweight=".5pt">
              <v:textbox inset="0,0,0,0">
                <w:txbxContent>
                  <w:p w:rsidR="00871479" w:rsidRDefault="00B234FC">
                    <w:r>
                      <w:fldChar w:fldCharType="begin"/>
                    </w:r>
                    <w:r>
                      <w:instrText xml:space="preserve"> PAGE  \* MERGEFORMAT </w:instrText>
                    </w:r>
                    <w:r>
                      <w:fldChar w:fldCharType="separate"/>
                    </w:r>
                    <w:r>
                      <w:rPr>
                        <w:noProof/>
                      </w:rPr>
                      <w:t>8</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54AB42F" wp14:editId="7DEF4EC1">
              <wp:simplePos x="0" y="0"/>
              <wp:positionH relativeFrom="margin">
                <wp:posOffset>2994660</wp:posOffset>
              </wp:positionH>
              <wp:positionV relativeFrom="paragraph">
                <wp:posOffset>-534670</wp:posOffset>
              </wp:positionV>
              <wp:extent cx="504825" cy="21844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04825" cy="218440"/>
                      </a:xfrm>
                      <a:prstGeom prst="rect">
                        <a:avLst/>
                      </a:prstGeom>
                      <a:noFill/>
                      <a:ln w="15875">
                        <a:noFill/>
                      </a:ln>
                    </wps:spPr>
                    <wps:txbx>
                      <w:txbxContent>
                        <w:p w:rsidR="00871479" w:rsidRDefault="00B234FC"/>
                      </w:txbxContent>
                    </wps:txbx>
                    <wps:bodyPr lIns="0" tIns="0" rIns="0" bIns="0"/>
                  </wps:wsp>
                </a:graphicData>
              </a:graphic>
            </wp:anchor>
          </w:drawing>
        </mc:Choice>
        <mc:Fallback>
          <w:pict>
            <v:shape id="文本框 12" o:spid="_x0000_s1027" type="#_x0000_t202" style="position:absolute;margin-left:235.8pt;margin-top:-42.1pt;width:39.75pt;height:17.2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" filled="f" stroked="f" strokeweight="1.25pt">
              <v:textbox inset="0,0,0,0">
                <w:txbxContent>
                  <w:p w:rsidR="00871479" w:rsidRDefault="00B234FC"/>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6A64"/>
    <w:multiLevelType w:val="multilevel"/>
    <w:tmpl w:val="0B486A64"/>
    <w:lvl w:ilvl="0">
      <w:start w:val="1"/>
      <w:numFmt w:val="decimal"/>
      <w:lvlText w:val="%1."/>
      <w:lvlJc w:val="left"/>
      <w:pPr>
        <w:ind w:left="1064" w:hanging="615"/>
      </w:pPr>
      <w:rPr>
        <w:rFonts w:hint="default"/>
      </w:rPr>
    </w:lvl>
    <w:lvl w:ilvl="1">
      <w:start w:val="1"/>
      <w:numFmt w:val="lowerLetter"/>
      <w:lvlText w:val="%2)"/>
      <w:lvlJc w:val="left"/>
      <w:pPr>
        <w:ind w:left="1289" w:hanging="420"/>
      </w:pPr>
    </w:lvl>
    <w:lvl w:ilvl="2">
      <w:start w:val="1"/>
      <w:numFmt w:val="lowerRoman"/>
      <w:lvlText w:val="%3."/>
      <w:lvlJc w:val="right"/>
      <w:pPr>
        <w:ind w:left="1709" w:hanging="420"/>
      </w:pPr>
    </w:lvl>
    <w:lvl w:ilvl="3">
      <w:start w:val="1"/>
      <w:numFmt w:val="decimal"/>
      <w:lvlText w:val="%4."/>
      <w:lvlJc w:val="left"/>
      <w:pPr>
        <w:ind w:left="2129" w:hanging="420"/>
      </w:pPr>
    </w:lvl>
    <w:lvl w:ilvl="4">
      <w:start w:val="1"/>
      <w:numFmt w:val="lowerLetter"/>
      <w:lvlText w:val="%5)"/>
      <w:lvlJc w:val="left"/>
      <w:pPr>
        <w:ind w:left="2549" w:hanging="420"/>
      </w:pPr>
    </w:lvl>
    <w:lvl w:ilvl="5">
      <w:start w:val="1"/>
      <w:numFmt w:val="lowerRoman"/>
      <w:lvlText w:val="%6."/>
      <w:lvlJc w:val="right"/>
      <w:pPr>
        <w:ind w:left="2969" w:hanging="420"/>
      </w:pPr>
    </w:lvl>
    <w:lvl w:ilvl="6">
      <w:start w:val="1"/>
      <w:numFmt w:val="decimal"/>
      <w:lvlText w:val="%7."/>
      <w:lvlJc w:val="left"/>
      <w:pPr>
        <w:ind w:left="3389" w:hanging="420"/>
      </w:pPr>
    </w:lvl>
    <w:lvl w:ilvl="7">
      <w:start w:val="1"/>
      <w:numFmt w:val="lowerLetter"/>
      <w:lvlText w:val="%8)"/>
      <w:lvlJc w:val="left"/>
      <w:pPr>
        <w:ind w:left="3809" w:hanging="420"/>
      </w:pPr>
    </w:lvl>
    <w:lvl w:ilvl="8">
      <w:start w:val="1"/>
      <w:numFmt w:val="lowerRoman"/>
      <w:lvlText w:val="%9."/>
      <w:lvlJc w:val="right"/>
      <w:pPr>
        <w:ind w:left="42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FC"/>
    <w:rsid w:val="009F7326"/>
    <w:rsid w:val="00B23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234FC"/>
    <w:pPr>
      <w:tabs>
        <w:tab w:val="center" w:pos="4153"/>
        <w:tab w:val="right" w:pos="8306"/>
      </w:tabs>
      <w:snapToGrid w:val="0"/>
      <w:jc w:val="left"/>
    </w:pPr>
    <w:rPr>
      <w:sz w:val="18"/>
      <w:szCs w:val="18"/>
    </w:rPr>
  </w:style>
  <w:style w:type="character" w:customStyle="1" w:styleId="Char">
    <w:name w:val="页脚 Char"/>
    <w:basedOn w:val="a0"/>
    <w:link w:val="a3"/>
    <w:qFormat/>
    <w:rsid w:val="00B234FC"/>
    <w:rPr>
      <w:sz w:val="18"/>
      <w:szCs w:val="18"/>
    </w:rPr>
  </w:style>
  <w:style w:type="table" w:customStyle="1" w:styleId="1">
    <w:name w:val="网格型1"/>
    <w:basedOn w:val="a1"/>
    <w:qFormat/>
    <w:rsid w:val="00B234F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234FC"/>
    <w:pPr>
      <w:tabs>
        <w:tab w:val="center" w:pos="4153"/>
        <w:tab w:val="right" w:pos="8306"/>
      </w:tabs>
      <w:snapToGrid w:val="0"/>
      <w:jc w:val="left"/>
    </w:pPr>
    <w:rPr>
      <w:sz w:val="18"/>
      <w:szCs w:val="18"/>
    </w:rPr>
  </w:style>
  <w:style w:type="character" w:customStyle="1" w:styleId="Char">
    <w:name w:val="页脚 Char"/>
    <w:basedOn w:val="a0"/>
    <w:link w:val="a3"/>
    <w:qFormat/>
    <w:rsid w:val="00B234FC"/>
    <w:rPr>
      <w:sz w:val="18"/>
      <w:szCs w:val="18"/>
    </w:rPr>
  </w:style>
  <w:style w:type="table" w:customStyle="1" w:styleId="1">
    <w:name w:val="网格型1"/>
    <w:basedOn w:val="a1"/>
    <w:qFormat/>
    <w:rsid w:val="00B234F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1516</Words>
  <Characters>8647</Characters>
  <Application>Microsoft Office Word</Application>
  <DocSecurity>0</DocSecurity>
  <Lines>72</Lines>
  <Paragraphs>20</Paragraphs>
  <ScaleCrop>false</ScaleCrop>
  <Company>微软中国</Company>
  <LinksUpToDate>false</LinksUpToDate>
  <CharactersWithSpaces>10143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唐桑</dc:creator>
  <cp:lastModifiedBy>唐桑</cp:lastModifiedBy>
  <cp:revision>1</cp:revision>
  <dcterms:created xsi:type="dcterms:W3CDTF">2026-07-02T08:41:00Z</dcterms:created>
  <dcterms:modified xsi:type="dcterms:W3CDTF">2026-07-02T08:42:00Z</dcterms:modified>
</cp:coreProperties>
</file>